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7C" w:rsidRPr="0018747C" w:rsidRDefault="0018747C" w:rsidP="00512479">
      <w:pPr>
        <w:jc w:val="center"/>
        <w:rPr>
          <w:b/>
          <w:sz w:val="28"/>
          <w:szCs w:val="28"/>
        </w:rPr>
      </w:pPr>
      <w:r w:rsidRPr="0018747C">
        <w:rPr>
          <w:b/>
          <w:sz w:val="28"/>
          <w:szCs w:val="28"/>
        </w:rPr>
        <w:t>ОТЧЕТ</w:t>
      </w:r>
    </w:p>
    <w:p w:rsidR="0018747C" w:rsidRPr="0018747C" w:rsidRDefault="0018747C" w:rsidP="00512479">
      <w:pPr>
        <w:jc w:val="center"/>
        <w:rPr>
          <w:b/>
          <w:sz w:val="28"/>
          <w:szCs w:val="28"/>
        </w:rPr>
      </w:pPr>
      <w:r w:rsidRPr="0018747C">
        <w:rPr>
          <w:b/>
          <w:sz w:val="28"/>
          <w:szCs w:val="28"/>
        </w:rPr>
        <w:t xml:space="preserve">о работе отдела </w:t>
      </w:r>
      <w:r>
        <w:rPr>
          <w:b/>
          <w:sz w:val="28"/>
          <w:szCs w:val="28"/>
        </w:rPr>
        <w:t>ГО ЧС и обеспечения безопасности</w:t>
      </w:r>
      <w:r w:rsidRPr="0018747C">
        <w:rPr>
          <w:b/>
          <w:sz w:val="28"/>
          <w:szCs w:val="28"/>
        </w:rPr>
        <w:t xml:space="preserve"> </w:t>
      </w:r>
    </w:p>
    <w:p w:rsidR="0018747C" w:rsidRPr="0018747C" w:rsidRDefault="0018747C" w:rsidP="00512479">
      <w:pPr>
        <w:jc w:val="center"/>
        <w:rPr>
          <w:b/>
          <w:sz w:val="28"/>
          <w:szCs w:val="28"/>
        </w:rPr>
      </w:pPr>
      <w:r w:rsidRPr="0018747C">
        <w:rPr>
          <w:b/>
          <w:sz w:val="28"/>
          <w:szCs w:val="28"/>
        </w:rPr>
        <w:t>за 2017 год</w:t>
      </w:r>
    </w:p>
    <w:p w:rsidR="00A00B88" w:rsidRPr="0018747C" w:rsidRDefault="00A00B88" w:rsidP="0051247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3293" w:rsidRPr="00EB246A" w:rsidRDefault="006B3293" w:rsidP="00EB246A">
      <w:pPr>
        <w:shd w:val="clear" w:color="auto" w:fill="FFFFFF"/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В соответствии с возложенными на отдел задачами осуществляются следующие функции:</w:t>
      </w:r>
    </w:p>
    <w:p w:rsidR="006B3293" w:rsidRPr="00EB246A" w:rsidRDefault="006B3293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 xml:space="preserve">1. Организация и осуществление мероприятий по гражданской </w:t>
      </w:r>
      <w:r w:rsidR="009510BE" w:rsidRPr="00EB246A">
        <w:rPr>
          <w:sz w:val="28"/>
          <w:szCs w:val="28"/>
        </w:rPr>
        <w:t xml:space="preserve">и территориальной </w:t>
      </w:r>
      <w:r w:rsidRPr="00EB246A">
        <w:rPr>
          <w:sz w:val="28"/>
          <w:szCs w:val="28"/>
        </w:rPr>
        <w:t>обороне;</w:t>
      </w:r>
    </w:p>
    <w:p w:rsidR="006B3293" w:rsidRPr="00EB246A" w:rsidRDefault="006B3293" w:rsidP="00EB246A">
      <w:pPr>
        <w:ind w:firstLine="709"/>
        <w:jc w:val="both"/>
        <w:rPr>
          <w:bCs/>
          <w:sz w:val="28"/>
          <w:szCs w:val="28"/>
        </w:rPr>
      </w:pPr>
      <w:r w:rsidRPr="00EB246A">
        <w:rPr>
          <w:bCs/>
          <w:sz w:val="28"/>
          <w:szCs w:val="28"/>
        </w:rPr>
        <w:t xml:space="preserve">2.  Участие в предупреждении и ликвидации последствий чрезвычайных ситуаций на территории </w:t>
      </w:r>
      <w:r w:rsidR="009C7494" w:rsidRPr="00EB246A">
        <w:rPr>
          <w:bCs/>
          <w:sz w:val="28"/>
          <w:szCs w:val="28"/>
        </w:rPr>
        <w:t>округа</w:t>
      </w:r>
      <w:r w:rsidRPr="00EB246A">
        <w:rPr>
          <w:bCs/>
          <w:sz w:val="28"/>
          <w:szCs w:val="28"/>
        </w:rPr>
        <w:t>;</w:t>
      </w:r>
    </w:p>
    <w:p w:rsidR="006B3293" w:rsidRPr="00EB246A" w:rsidRDefault="006B3293" w:rsidP="00EB246A">
      <w:pPr>
        <w:ind w:firstLine="709"/>
        <w:jc w:val="both"/>
        <w:rPr>
          <w:spacing w:val="-7"/>
          <w:sz w:val="28"/>
          <w:szCs w:val="28"/>
        </w:rPr>
      </w:pPr>
      <w:r w:rsidRPr="00EB246A">
        <w:rPr>
          <w:spacing w:val="-7"/>
          <w:sz w:val="28"/>
          <w:szCs w:val="28"/>
        </w:rPr>
        <w:t>3. Участие в профилактике терроризма и экстремизма, минимизации и ликвидации последствий их проявлений;</w:t>
      </w:r>
    </w:p>
    <w:p w:rsidR="006B3293" w:rsidRPr="00EB246A" w:rsidRDefault="006B3293" w:rsidP="00EB246A">
      <w:pPr>
        <w:ind w:firstLine="709"/>
        <w:jc w:val="both"/>
        <w:rPr>
          <w:spacing w:val="-7"/>
          <w:sz w:val="28"/>
          <w:szCs w:val="28"/>
        </w:rPr>
      </w:pPr>
      <w:r w:rsidRPr="00EB246A">
        <w:rPr>
          <w:spacing w:val="-7"/>
          <w:sz w:val="28"/>
          <w:szCs w:val="28"/>
        </w:rPr>
        <w:t xml:space="preserve"> 4.  Осуществление мероприятий по обеспечению безопасности людей на водных объектах, охране их жизни и здоровья</w:t>
      </w:r>
    </w:p>
    <w:p w:rsidR="006B3293" w:rsidRPr="00EB246A" w:rsidRDefault="006B3293" w:rsidP="00EB246A">
      <w:pPr>
        <w:ind w:firstLine="709"/>
        <w:jc w:val="both"/>
        <w:rPr>
          <w:iCs/>
          <w:sz w:val="28"/>
          <w:szCs w:val="28"/>
        </w:rPr>
      </w:pPr>
      <w:r w:rsidRPr="00EB246A">
        <w:rPr>
          <w:iCs/>
          <w:sz w:val="28"/>
          <w:szCs w:val="28"/>
        </w:rPr>
        <w:t>5. Организация мероприятий по мобилизационной подготовке и мобилиза</w:t>
      </w:r>
      <w:r w:rsidR="005A0796" w:rsidRPr="00EB246A">
        <w:rPr>
          <w:iCs/>
          <w:sz w:val="28"/>
          <w:szCs w:val="28"/>
        </w:rPr>
        <w:t>ции, контроль за их проведением.</w:t>
      </w:r>
    </w:p>
    <w:p w:rsidR="005A0796" w:rsidRPr="00EB246A" w:rsidRDefault="005A0796" w:rsidP="00EB246A">
      <w:pPr>
        <w:ind w:firstLine="709"/>
        <w:jc w:val="both"/>
        <w:rPr>
          <w:sz w:val="28"/>
          <w:szCs w:val="28"/>
        </w:rPr>
      </w:pPr>
      <w:r w:rsidRPr="00EB246A">
        <w:rPr>
          <w:iCs/>
          <w:sz w:val="28"/>
          <w:szCs w:val="28"/>
        </w:rPr>
        <w:t xml:space="preserve">6. Обеспечение первичных мер пожарной безопасности на территории городского округа </w:t>
      </w:r>
    </w:p>
    <w:p w:rsidR="006B3293" w:rsidRPr="00EB246A" w:rsidRDefault="006B3293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Работа отдела построена в соответствии с выполнением мероприятий  ежегодного «Плана основных мероприятий городского округа город Кулебаки 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объектах», согласованного с Главным управление МЧС России по Нижегородской области и утверждённого главой Администрации городского округа. Все запланированные мероприятия выполнены.</w:t>
      </w:r>
    </w:p>
    <w:p w:rsidR="0018747C" w:rsidRPr="00EB246A" w:rsidRDefault="006B3293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 xml:space="preserve">         </w:t>
      </w:r>
    </w:p>
    <w:p w:rsidR="006B3293" w:rsidRPr="00EB246A" w:rsidRDefault="006B3293" w:rsidP="00EB246A">
      <w:pPr>
        <w:ind w:firstLine="709"/>
        <w:jc w:val="center"/>
        <w:rPr>
          <w:b/>
          <w:sz w:val="28"/>
          <w:szCs w:val="28"/>
        </w:rPr>
      </w:pPr>
      <w:r w:rsidRPr="00EB246A">
        <w:rPr>
          <w:b/>
          <w:sz w:val="28"/>
          <w:szCs w:val="28"/>
        </w:rPr>
        <w:t>Гражданская оборона и защита населения от чрезвычайных ситуаций</w:t>
      </w:r>
    </w:p>
    <w:p w:rsidR="0018747C" w:rsidRPr="00EB246A" w:rsidRDefault="006B3293" w:rsidP="00EB246A">
      <w:pPr>
        <w:ind w:firstLine="709"/>
        <w:jc w:val="both"/>
        <w:rPr>
          <w:bCs/>
          <w:sz w:val="28"/>
          <w:szCs w:val="28"/>
        </w:rPr>
      </w:pPr>
      <w:r w:rsidRPr="00EB246A">
        <w:rPr>
          <w:bCs/>
          <w:sz w:val="28"/>
          <w:szCs w:val="28"/>
        </w:rPr>
        <w:t xml:space="preserve">   </w:t>
      </w:r>
    </w:p>
    <w:p w:rsidR="000C35B2" w:rsidRPr="00EB246A" w:rsidRDefault="006B3293" w:rsidP="00EB246A">
      <w:pPr>
        <w:ind w:firstLine="709"/>
        <w:jc w:val="both"/>
        <w:rPr>
          <w:sz w:val="28"/>
          <w:szCs w:val="28"/>
        </w:rPr>
      </w:pPr>
      <w:r w:rsidRPr="00EB246A">
        <w:rPr>
          <w:bCs/>
          <w:sz w:val="28"/>
          <w:szCs w:val="28"/>
        </w:rPr>
        <w:t>За 201</w:t>
      </w:r>
      <w:r w:rsidR="001210A0" w:rsidRPr="00EB246A">
        <w:rPr>
          <w:bCs/>
          <w:sz w:val="28"/>
          <w:szCs w:val="28"/>
        </w:rPr>
        <w:t>7</w:t>
      </w:r>
      <w:r w:rsidRPr="00EB246A">
        <w:rPr>
          <w:bCs/>
          <w:sz w:val="28"/>
          <w:szCs w:val="28"/>
        </w:rPr>
        <w:t xml:space="preserve"> год режим чрезвычайной ситуации на территории городского округа</w:t>
      </w:r>
      <w:r w:rsidR="001A52EB" w:rsidRPr="00EB246A">
        <w:rPr>
          <w:bCs/>
          <w:sz w:val="28"/>
          <w:szCs w:val="28"/>
        </w:rPr>
        <w:t xml:space="preserve"> не вводился</w:t>
      </w:r>
      <w:r w:rsidR="005A0796" w:rsidRPr="00EB246A">
        <w:rPr>
          <w:bCs/>
          <w:sz w:val="28"/>
          <w:szCs w:val="28"/>
        </w:rPr>
        <w:t>, режим «Повышенная готовность»</w:t>
      </w:r>
      <w:r w:rsidR="003A1CD1" w:rsidRPr="00EB246A">
        <w:rPr>
          <w:bCs/>
          <w:sz w:val="28"/>
          <w:szCs w:val="28"/>
        </w:rPr>
        <w:t xml:space="preserve"> вводился </w:t>
      </w:r>
      <w:r w:rsidR="001210A0" w:rsidRPr="00EB246A">
        <w:rPr>
          <w:bCs/>
          <w:sz w:val="28"/>
          <w:szCs w:val="28"/>
        </w:rPr>
        <w:t xml:space="preserve">6 раз </w:t>
      </w:r>
      <w:r w:rsidR="003A1CD1" w:rsidRPr="00EB246A">
        <w:rPr>
          <w:bCs/>
          <w:sz w:val="28"/>
          <w:szCs w:val="28"/>
        </w:rPr>
        <w:t xml:space="preserve">- </w:t>
      </w:r>
      <w:r w:rsidR="001210A0" w:rsidRPr="00EB246A">
        <w:rPr>
          <w:bCs/>
          <w:sz w:val="28"/>
          <w:szCs w:val="28"/>
        </w:rPr>
        <w:t>5 раз</w:t>
      </w:r>
      <w:r w:rsidR="003A1CD1" w:rsidRPr="00EB246A">
        <w:rPr>
          <w:bCs/>
          <w:sz w:val="28"/>
          <w:szCs w:val="28"/>
        </w:rPr>
        <w:t xml:space="preserve"> постановлением администрации городского округа город Кулебаки и 1 раз указом Губернатора Нижегородской области.</w:t>
      </w:r>
      <w:r w:rsidR="005A0796" w:rsidRPr="00EB246A">
        <w:rPr>
          <w:bCs/>
          <w:sz w:val="28"/>
          <w:szCs w:val="28"/>
        </w:rPr>
        <w:t xml:space="preserve"> </w:t>
      </w:r>
      <w:r w:rsidRPr="00EB246A">
        <w:rPr>
          <w:bCs/>
          <w:sz w:val="28"/>
          <w:szCs w:val="28"/>
        </w:rPr>
        <w:t xml:space="preserve">Произошло - </w:t>
      </w:r>
      <w:r w:rsidR="007971F1" w:rsidRPr="00EB246A">
        <w:rPr>
          <w:sz w:val="28"/>
          <w:szCs w:val="28"/>
        </w:rPr>
        <w:t>34 пожара</w:t>
      </w:r>
      <w:r w:rsidR="000C35B2" w:rsidRPr="00EB246A">
        <w:rPr>
          <w:sz w:val="28"/>
          <w:szCs w:val="28"/>
        </w:rPr>
        <w:t xml:space="preserve"> ( гибель 4 чел)</w:t>
      </w:r>
      <w:r w:rsidR="001A52EB" w:rsidRPr="00EB246A">
        <w:rPr>
          <w:sz w:val="28"/>
          <w:szCs w:val="28"/>
        </w:rPr>
        <w:t>,</w:t>
      </w:r>
      <w:r w:rsidRPr="00EB246A">
        <w:rPr>
          <w:sz w:val="28"/>
          <w:szCs w:val="28"/>
        </w:rPr>
        <w:t xml:space="preserve">  </w:t>
      </w:r>
      <w:r w:rsidR="000D57CD" w:rsidRPr="00EB246A">
        <w:rPr>
          <w:sz w:val="28"/>
          <w:szCs w:val="28"/>
        </w:rPr>
        <w:t>37</w:t>
      </w:r>
      <w:r w:rsidR="00F45338" w:rsidRPr="00EB246A">
        <w:rPr>
          <w:sz w:val="28"/>
          <w:szCs w:val="28"/>
        </w:rPr>
        <w:t xml:space="preserve">- </w:t>
      </w:r>
      <w:r w:rsidRPr="00EB246A">
        <w:rPr>
          <w:sz w:val="28"/>
          <w:szCs w:val="28"/>
        </w:rPr>
        <w:t>дор</w:t>
      </w:r>
      <w:r w:rsidR="00F45338" w:rsidRPr="00EB246A">
        <w:rPr>
          <w:sz w:val="28"/>
          <w:szCs w:val="28"/>
        </w:rPr>
        <w:t xml:space="preserve">ожно-транспортных происшествия </w:t>
      </w:r>
      <w:r w:rsidRPr="00EB246A">
        <w:rPr>
          <w:sz w:val="28"/>
          <w:szCs w:val="28"/>
        </w:rPr>
        <w:t>(</w:t>
      </w:r>
      <w:r w:rsidRPr="00EB246A">
        <w:rPr>
          <w:bCs/>
          <w:sz w:val="28"/>
          <w:szCs w:val="28"/>
        </w:rPr>
        <w:t xml:space="preserve">гибель- </w:t>
      </w:r>
      <w:r w:rsidR="000D57CD" w:rsidRPr="00EB246A">
        <w:rPr>
          <w:bCs/>
          <w:sz w:val="28"/>
          <w:szCs w:val="28"/>
        </w:rPr>
        <w:t>0</w:t>
      </w:r>
      <w:r w:rsidRPr="00EB246A">
        <w:rPr>
          <w:bCs/>
          <w:sz w:val="28"/>
          <w:szCs w:val="28"/>
        </w:rPr>
        <w:t xml:space="preserve">), </w:t>
      </w:r>
      <w:r w:rsidR="00F45338" w:rsidRPr="00EB246A">
        <w:rPr>
          <w:sz w:val="28"/>
          <w:szCs w:val="28"/>
        </w:rPr>
        <w:t>происшествия на воде</w:t>
      </w:r>
      <w:r w:rsidR="000D57CD" w:rsidRPr="00EB246A">
        <w:rPr>
          <w:sz w:val="28"/>
          <w:szCs w:val="28"/>
        </w:rPr>
        <w:t xml:space="preserve"> не произошло</w:t>
      </w:r>
      <w:r w:rsidR="0083030D" w:rsidRPr="00EB246A">
        <w:rPr>
          <w:sz w:val="28"/>
          <w:szCs w:val="28"/>
        </w:rPr>
        <w:t>, на объектах ЖКХ произошло –</w:t>
      </w:r>
      <w:r w:rsidR="001A52EB" w:rsidRPr="00EB246A">
        <w:rPr>
          <w:sz w:val="28"/>
          <w:szCs w:val="28"/>
        </w:rPr>
        <w:t xml:space="preserve"> </w:t>
      </w:r>
      <w:r w:rsidR="000D57CD" w:rsidRPr="00EB246A">
        <w:rPr>
          <w:sz w:val="28"/>
          <w:szCs w:val="28"/>
        </w:rPr>
        <w:t>93</w:t>
      </w:r>
      <w:r w:rsidR="0083030D" w:rsidRPr="00EB246A">
        <w:rPr>
          <w:sz w:val="28"/>
          <w:szCs w:val="28"/>
        </w:rPr>
        <w:t xml:space="preserve"> аварий</w:t>
      </w:r>
      <w:r w:rsidR="000D57CD" w:rsidRPr="00EB246A">
        <w:rPr>
          <w:sz w:val="28"/>
          <w:szCs w:val="28"/>
        </w:rPr>
        <w:t>ных ситуации.</w:t>
      </w:r>
    </w:p>
    <w:p w:rsidR="006B3293" w:rsidRPr="00EB246A" w:rsidRDefault="00A00B88" w:rsidP="00EB246A">
      <w:pPr>
        <w:ind w:firstLine="709"/>
        <w:jc w:val="both"/>
        <w:rPr>
          <w:bCs/>
          <w:sz w:val="28"/>
          <w:szCs w:val="28"/>
        </w:rPr>
      </w:pPr>
      <w:r w:rsidRPr="00EB246A">
        <w:rPr>
          <w:bCs/>
          <w:sz w:val="28"/>
          <w:szCs w:val="28"/>
        </w:rPr>
        <w:t xml:space="preserve">   В целях обеспечения </w:t>
      </w:r>
      <w:r w:rsidR="006B3293" w:rsidRPr="00EB246A">
        <w:rPr>
          <w:bCs/>
          <w:sz w:val="28"/>
          <w:szCs w:val="28"/>
        </w:rPr>
        <w:t>готовности органов управления, сил и средств территориальной подсистемы РСЧС к реагированию на чрезвычайные ситуации, был проведен комплекс мероприятий</w:t>
      </w:r>
      <w:r w:rsidRPr="00EB246A">
        <w:rPr>
          <w:bCs/>
          <w:sz w:val="28"/>
          <w:szCs w:val="28"/>
        </w:rPr>
        <w:t>.</w:t>
      </w:r>
      <w:r w:rsidR="006B3293" w:rsidRPr="00EB246A">
        <w:rPr>
          <w:bCs/>
          <w:sz w:val="28"/>
          <w:szCs w:val="28"/>
        </w:rPr>
        <w:t xml:space="preserve"> </w:t>
      </w:r>
    </w:p>
    <w:p w:rsidR="006B3293" w:rsidRPr="00EB246A" w:rsidRDefault="006B3293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Основным способом совершенствования сил и средств ТП РСЧС к реагированию на чрезвычайные ситуации являются тренировки</w:t>
      </w:r>
      <w:r w:rsidR="00E418CE" w:rsidRPr="00EB246A">
        <w:rPr>
          <w:sz w:val="28"/>
          <w:szCs w:val="28"/>
        </w:rPr>
        <w:t>, учения.</w:t>
      </w:r>
      <w:r w:rsidRPr="00EB246A">
        <w:rPr>
          <w:sz w:val="28"/>
          <w:szCs w:val="28"/>
        </w:rPr>
        <w:t xml:space="preserve"> </w:t>
      </w:r>
    </w:p>
    <w:p w:rsidR="00C94698" w:rsidRPr="00EB246A" w:rsidRDefault="00C94698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 xml:space="preserve">   На основании плана основных мероприятий городского округа город Кулебаки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год,    проведено  20 различных учений, тренировок, комплексных и целевых проверок. В текущем году проведено:</w:t>
      </w:r>
    </w:p>
    <w:p w:rsidR="00C94698" w:rsidRPr="00EB246A" w:rsidRDefault="00C94698" w:rsidP="00EB24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- 3 комплексных учения  районного звена ТП РСЧ к проведению аварийно-спасательных работ по ликвидации чрезвычайных ситуаций различного характера в соответствии с предназначением.</w:t>
      </w:r>
    </w:p>
    <w:p w:rsidR="00C94698" w:rsidRPr="00EB246A" w:rsidRDefault="00C94698" w:rsidP="00EB24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lastRenderedPageBreak/>
        <w:t>- 3 командно-штабных учений с организациями города.</w:t>
      </w:r>
    </w:p>
    <w:p w:rsidR="00C94698" w:rsidRPr="00EB246A" w:rsidRDefault="00C94698" w:rsidP="00EB24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-2 тренировки сил и средств, звена территориальной подсистемы РСЧС, привлекаемых для ликвидации ЧС вызванных террористическими актами;</w:t>
      </w:r>
    </w:p>
    <w:p w:rsidR="00C94698" w:rsidRPr="00EB246A" w:rsidRDefault="00C94698" w:rsidP="00EB24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- 3 тренировки  в общеобразовательных учреждениях по действиям при угрозе возникновения террористического акта;</w:t>
      </w:r>
    </w:p>
    <w:p w:rsidR="00C94698" w:rsidRPr="00EB246A" w:rsidRDefault="00C94698" w:rsidP="00EB24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 xml:space="preserve">- 2 тренировки по тематике ГО в общеобразовательном учреждении; </w:t>
      </w:r>
    </w:p>
    <w:p w:rsidR="00C94698" w:rsidRPr="00EB246A" w:rsidRDefault="00C94698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-  9 объектовых тренировок;</w:t>
      </w:r>
    </w:p>
    <w:p w:rsidR="00ED79FB" w:rsidRPr="00EB246A" w:rsidRDefault="007E2CE4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4 октября 2017</w:t>
      </w:r>
      <w:r w:rsidR="000E1F60" w:rsidRPr="00EB246A">
        <w:rPr>
          <w:sz w:val="28"/>
          <w:szCs w:val="28"/>
        </w:rPr>
        <w:t xml:space="preserve"> года</w:t>
      </w:r>
      <w:r w:rsidR="00AB10EF" w:rsidRPr="00EB246A">
        <w:rPr>
          <w:sz w:val="28"/>
          <w:szCs w:val="28"/>
        </w:rPr>
        <w:t xml:space="preserve"> было</w:t>
      </w:r>
      <w:r w:rsidR="000E1F60" w:rsidRPr="00EB246A">
        <w:rPr>
          <w:sz w:val="28"/>
          <w:szCs w:val="28"/>
        </w:rPr>
        <w:t xml:space="preserve"> принято участие во  всероссийской тренировке</w:t>
      </w:r>
      <w:r w:rsidR="00ED79FB" w:rsidRPr="00EB246A">
        <w:rPr>
          <w:sz w:val="28"/>
          <w:szCs w:val="28"/>
        </w:rPr>
        <w:t xml:space="preserve"> по гражданской обороне с федеральными органами исполнительной власти, органами исполнительной власти субъектов Российской Федерации и о</w:t>
      </w:r>
      <w:r w:rsidR="000E1F60" w:rsidRPr="00EB246A">
        <w:rPr>
          <w:sz w:val="28"/>
          <w:szCs w:val="28"/>
        </w:rPr>
        <w:t>рганами местного самоуправления</w:t>
      </w:r>
      <w:r w:rsidR="00ED79FB" w:rsidRPr="00EB246A">
        <w:rPr>
          <w:sz w:val="28"/>
          <w:szCs w:val="28"/>
        </w:rPr>
        <w:t xml:space="preserve">. </w:t>
      </w:r>
    </w:p>
    <w:p w:rsidR="0022326F" w:rsidRPr="00EB246A" w:rsidRDefault="000E1F60" w:rsidP="00EB24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В целом  привлекаемые силы и средства, при проведении тренировок с поставленными задачами справились. По результатам  проведенных мероприятий проводился анализ, разбор с руководящим составом, вырабатывались пути решения возникающих проблем</w:t>
      </w:r>
      <w:r w:rsidR="00FC3F71" w:rsidRPr="00EB246A">
        <w:rPr>
          <w:sz w:val="28"/>
          <w:szCs w:val="28"/>
        </w:rPr>
        <w:t>.</w:t>
      </w:r>
    </w:p>
    <w:p w:rsidR="000C35B2" w:rsidRPr="00EB246A" w:rsidRDefault="000C35B2" w:rsidP="00EB24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1 июля 2017 года в связи с прохождением грозового фронта, в результате сильного порывистого ветра был нанесен ущерб жилым домам граждан в количестве 6 домов (разрушена частично кровля),  повалены деревья. Для ликвидации последствий была организована работа служб входящих в состав ТП РСЧС городского округа город Кулебаки в ликвидации приняли участие</w:t>
      </w:r>
      <w:r w:rsidR="00C87EE0" w:rsidRPr="00EB246A">
        <w:rPr>
          <w:sz w:val="28"/>
          <w:szCs w:val="28"/>
        </w:rPr>
        <w:t xml:space="preserve"> около 40 человек 15 ед. техники</w:t>
      </w:r>
      <w:r w:rsidR="004D3CDE" w:rsidRPr="00EB246A">
        <w:rPr>
          <w:sz w:val="28"/>
          <w:szCs w:val="28"/>
        </w:rPr>
        <w:t>, вывезено 77 деревьев</w:t>
      </w:r>
      <w:r w:rsidRPr="00EB246A">
        <w:rPr>
          <w:sz w:val="28"/>
          <w:szCs w:val="28"/>
        </w:rPr>
        <w:t>. Из резервного фонда администрации городского округа город Кулебаки на предупреждение и ликвидацию последствий аварийных ситуаций было выделено 1мил 114тыс 340 рублей, в том числе была оказана помощь гражданам пострадавшим  1 июля 2017года на сумму 83 839тыс руб</w:t>
      </w:r>
      <w:r w:rsidR="00EB246A">
        <w:rPr>
          <w:sz w:val="28"/>
          <w:szCs w:val="28"/>
        </w:rPr>
        <w:t>.</w:t>
      </w:r>
      <w:r w:rsidRPr="00EB246A">
        <w:rPr>
          <w:sz w:val="28"/>
          <w:szCs w:val="28"/>
        </w:rPr>
        <w:t xml:space="preserve"> из местного бюджета и 754 549 тыс</w:t>
      </w:r>
      <w:r w:rsidR="00EB246A">
        <w:rPr>
          <w:sz w:val="28"/>
          <w:szCs w:val="28"/>
        </w:rPr>
        <w:t>.</w:t>
      </w:r>
      <w:r w:rsidRPr="00EB246A">
        <w:rPr>
          <w:sz w:val="28"/>
          <w:szCs w:val="28"/>
        </w:rPr>
        <w:t xml:space="preserve"> руб</w:t>
      </w:r>
      <w:r w:rsidR="00EB246A">
        <w:rPr>
          <w:sz w:val="28"/>
          <w:szCs w:val="28"/>
        </w:rPr>
        <w:t>.</w:t>
      </w:r>
      <w:r w:rsidRPr="00EB246A">
        <w:rPr>
          <w:sz w:val="28"/>
          <w:szCs w:val="28"/>
        </w:rPr>
        <w:t xml:space="preserve"> из средств областного бюджета.</w:t>
      </w:r>
    </w:p>
    <w:p w:rsidR="00ED79FB" w:rsidRPr="00EB246A" w:rsidRDefault="0022326F" w:rsidP="00EB24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В 2017 года на базе  УМЦ по ГО ЧС  Нижегородской области им. Маршала Советского Союза В.И. Чуйкова прошли обучение 11 человек (по плану 14) выполнение 78,5%.</w:t>
      </w:r>
    </w:p>
    <w:p w:rsidR="006B3293" w:rsidRPr="00EB246A" w:rsidRDefault="00ED79FB" w:rsidP="00EB246A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 w:rsidRPr="00EB246A">
        <w:rPr>
          <w:sz w:val="28"/>
          <w:szCs w:val="28"/>
        </w:rPr>
        <w:t>В</w:t>
      </w:r>
      <w:r w:rsidR="00E92A26" w:rsidRPr="00EB246A">
        <w:rPr>
          <w:sz w:val="28"/>
          <w:szCs w:val="28"/>
        </w:rPr>
        <w:t xml:space="preserve"> рамках проведения мероприятий по реализации проекта по реконструкции региональной автоматизированной системы централизованного оповещения населения (РАСЦО),</w:t>
      </w:r>
      <w:r w:rsidRPr="00EB246A">
        <w:rPr>
          <w:sz w:val="28"/>
          <w:szCs w:val="28"/>
        </w:rPr>
        <w:t xml:space="preserve"> принято участие в реконструкции муниципального сегмента,</w:t>
      </w:r>
      <w:r w:rsidR="00E92A26" w:rsidRPr="00EB246A">
        <w:rPr>
          <w:sz w:val="28"/>
          <w:szCs w:val="28"/>
        </w:rPr>
        <w:t xml:space="preserve"> на данный период времени все монтажно-строительные  работы закончены,  </w:t>
      </w:r>
      <w:r w:rsidR="003C2E31" w:rsidRPr="00EB246A">
        <w:rPr>
          <w:sz w:val="28"/>
          <w:szCs w:val="28"/>
        </w:rPr>
        <w:t>28.08.2017года  муниципальный</w:t>
      </w:r>
      <w:r w:rsidR="00C94698" w:rsidRPr="00EB246A">
        <w:rPr>
          <w:sz w:val="28"/>
          <w:szCs w:val="28"/>
        </w:rPr>
        <w:t xml:space="preserve"> сегмент</w:t>
      </w:r>
      <w:r w:rsidR="003C2E31" w:rsidRPr="00EB246A">
        <w:rPr>
          <w:sz w:val="28"/>
          <w:szCs w:val="28"/>
        </w:rPr>
        <w:t xml:space="preserve"> РАСЦО принят в опытную эксплуатацию</w:t>
      </w:r>
      <w:r w:rsidR="00E92A26" w:rsidRPr="00EB246A">
        <w:rPr>
          <w:sz w:val="28"/>
          <w:szCs w:val="28"/>
        </w:rPr>
        <w:t>.</w:t>
      </w:r>
      <w:r w:rsidR="00A70BD9" w:rsidRPr="00EB246A">
        <w:rPr>
          <w:sz w:val="28"/>
          <w:szCs w:val="28"/>
        </w:rPr>
        <w:t xml:space="preserve"> В связи с тем, что</w:t>
      </w:r>
      <w:r w:rsidR="003C2E31" w:rsidRPr="00EB246A">
        <w:rPr>
          <w:sz w:val="28"/>
          <w:szCs w:val="28"/>
        </w:rPr>
        <w:t xml:space="preserve"> ПАО «Ростелеком</w:t>
      </w:r>
      <w:r w:rsidR="00A70BD9" w:rsidRPr="00EB246A">
        <w:rPr>
          <w:sz w:val="28"/>
          <w:szCs w:val="28"/>
        </w:rPr>
        <w:t>» до сегодняшнего дня, не организована  приемка  данной системы в промышленную эксплуатацию, оплата за выполненные работы в период 2017года не осуществлялась. В целях контроля за состоянием муниципального сегмента РАСЦО проводятся еженедельные проверки системы оповещения, при проведении тренировок оповещение руководящего состава администрации городского округа город Кулебаки проводится</w:t>
      </w:r>
      <w:r w:rsidR="002B44A5" w:rsidRPr="00EB246A">
        <w:rPr>
          <w:sz w:val="28"/>
          <w:szCs w:val="28"/>
        </w:rPr>
        <w:t xml:space="preserve"> с помощью РАСЦО.</w:t>
      </w:r>
      <w:r w:rsidR="00C777D9" w:rsidRPr="00EB246A">
        <w:rPr>
          <w:sz w:val="28"/>
          <w:szCs w:val="28"/>
        </w:rPr>
        <w:t xml:space="preserve"> </w:t>
      </w:r>
      <w:r w:rsidR="00146FC2" w:rsidRPr="00EB246A">
        <w:rPr>
          <w:sz w:val="28"/>
          <w:szCs w:val="28"/>
        </w:rPr>
        <w:t>З</w:t>
      </w:r>
      <w:r w:rsidRPr="00EB246A">
        <w:rPr>
          <w:sz w:val="28"/>
          <w:szCs w:val="28"/>
        </w:rPr>
        <w:t xml:space="preserve">а </w:t>
      </w:r>
      <w:r w:rsidR="00146FC2" w:rsidRPr="00EB246A">
        <w:rPr>
          <w:sz w:val="28"/>
          <w:szCs w:val="28"/>
        </w:rPr>
        <w:t>оплату реконструкцию</w:t>
      </w:r>
      <w:r w:rsidRPr="00EB246A">
        <w:rPr>
          <w:sz w:val="28"/>
          <w:szCs w:val="28"/>
        </w:rPr>
        <w:t xml:space="preserve">  муниципального сегмента РАСЦО</w:t>
      </w:r>
      <w:r w:rsidR="000B5DDD" w:rsidRPr="00EB246A">
        <w:rPr>
          <w:sz w:val="28"/>
          <w:szCs w:val="28"/>
        </w:rPr>
        <w:t xml:space="preserve"> </w:t>
      </w:r>
      <w:r w:rsidR="00296C61" w:rsidRPr="00EB246A">
        <w:rPr>
          <w:sz w:val="28"/>
          <w:szCs w:val="28"/>
        </w:rPr>
        <w:t xml:space="preserve">согласно финансовой модели </w:t>
      </w:r>
      <w:r w:rsidR="00146FC2" w:rsidRPr="00EB246A">
        <w:rPr>
          <w:sz w:val="28"/>
          <w:szCs w:val="28"/>
        </w:rPr>
        <w:t xml:space="preserve"> в 2017году предусмотрена </w:t>
      </w:r>
      <w:r w:rsidR="000B5DDD" w:rsidRPr="00EB246A">
        <w:rPr>
          <w:sz w:val="28"/>
          <w:szCs w:val="28"/>
        </w:rPr>
        <w:t>сумма</w:t>
      </w:r>
      <w:r w:rsidR="00146FC2" w:rsidRPr="00EB246A">
        <w:rPr>
          <w:sz w:val="28"/>
          <w:szCs w:val="28"/>
        </w:rPr>
        <w:t xml:space="preserve"> в размере</w:t>
      </w:r>
      <w:r w:rsidR="000B5DDD" w:rsidRPr="00EB246A">
        <w:rPr>
          <w:sz w:val="28"/>
          <w:szCs w:val="28"/>
        </w:rPr>
        <w:t xml:space="preserve"> </w:t>
      </w:r>
      <w:r w:rsidR="00146FC2" w:rsidRPr="00EB246A">
        <w:rPr>
          <w:sz w:val="28"/>
          <w:szCs w:val="28"/>
        </w:rPr>
        <w:t>3</w:t>
      </w:r>
      <w:r w:rsidR="00296C61" w:rsidRPr="00EB246A">
        <w:rPr>
          <w:sz w:val="28"/>
          <w:szCs w:val="28"/>
        </w:rPr>
        <w:t xml:space="preserve"> млн. </w:t>
      </w:r>
      <w:r w:rsidR="00210BEB" w:rsidRPr="00EB246A">
        <w:rPr>
          <w:sz w:val="28"/>
          <w:szCs w:val="28"/>
        </w:rPr>
        <w:t>7</w:t>
      </w:r>
      <w:r w:rsidR="00296C61" w:rsidRPr="00EB246A">
        <w:rPr>
          <w:sz w:val="28"/>
          <w:szCs w:val="28"/>
        </w:rPr>
        <w:t>28 тыс</w:t>
      </w:r>
      <w:r w:rsidR="00EB246A">
        <w:rPr>
          <w:sz w:val="28"/>
          <w:szCs w:val="28"/>
        </w:rPr>
        <w:t>.</w:t>
      </w:r>
      <w:r w:rsidR="00296C61" w:rsidRPr="00EB246A">
        <w:rPr>
          <w:sz w:val="28"/>
          <w:szCs w:val="28"/>
        </w:rPr>
        <w:t xml:space="preserve"> руб</w:t>
      </w:r>
      <w:r w:rsidR="00EB246A">
        <w:rPr>
          <w:sz w:val="28"/>
          <w:szCs w:val="28"/>
        </w:rPr>
        <w:t>.</w:t>
      </w:r>
      <w:r w:rsidR="000B5DDD" w:rsidRPr="00EB246A">
        <w:rPr>
          <w:sz w:val="28"/>
          <w:szCs w:val="28"/>
        </w:rPr>
        <w:t xml:space="preserve"> </w:t>
      </w:r>
    </w:p>
    <w:p w:rsidR="006B3293" w:rsidRPr="00EB246A" w:rsidRDefault="00643D95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За 2017год б</w:t>
      </w:r>
      <w:r w:rsidR="006B3293" w:rsidRPr="00EB246A">
        <w:rPr>
          <w:sz w:val="28"/>
          <w:szCs w:val="28"/>
        </w:rPr>
        <w:t xml:space="preserve">ыло проведено </w:t>
      </w:r>
      <w:r w:rsidR="007E2CE4" w:rsidRPr="00EB246A">
        <w:rPr>
          <w:sz w:val="28"/>
          <w:szCs w:val="28"/>
        </w:rPr>
        <w:t>23 заседания</w:t>
      </w:r>
      <w:r w:rsidR="006B3293" w:rsidRPr="00EB246A">
        <w:rPr>
          <w:sz w:val="28"/>
          <w:szCs w:val="28"/>
        </w:rPr>
        <w:t xml:space="preserve"> комиссии по ЧС и ОПБ (по Плану – 1</w:t>
      </w:r>
      <w:r w:rsidR="007E2CE4" w:rsidRPr="00EB246A">
        <w:rPr>
          <w:sz w:val="28"/>
          <w:szCs w:val="28"/>
        </w:rPr>
        <w:t>0</w:t>
      </w:r>
      <w:r w:rsidR="006B3293" w:rsidRPr="00EB246A">
        <w:rPr>
          <w:sz w:val="28"/>
          <w:szCs w:val="28"/>
        </w:rPr>
        <w:t xml:space="preserve">), на которых рассматривались как вопросы профилактического плана по предупреждению возможных ЧС, так и действия органов управления, должностных лиц, сил и средств в ходе ликвидации реальных аварий и происшествий. </w:t>
      </w:r>
    </w:p>
    <w:p w:rsidR="006B3293" w:rsidRPr="00EB246A" w:rsidRDefault="006B3293" w:rsidP="00EB246A">
      <w:pPr>
        <w:tabs>
          <w:tab w:val="left" w:pos="2130"/>
        </w:tabs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lastRenderedPageBreak/>
        <w:t xml:space="preserve">Согласно статистики, наиболее вероятными чрезвычайными ситуациями на территории городского округа город Кулебаки  могут быть  чрезвычайные ситуации, связанные  с пожарами как лесными, так и на территориях населенных пунктов. </w:t>
      </w:r>
    </w:p>
    <w:p w:rsidR="006B3293" w:rsidRPr="00EB246A" w:rsidRDefault="007971F1" w:rsidP="00EB246A">
      <w:pPr>
        <w:tabs>
          <w:tab w:val="left" w:pos="2130"/>
        </w:tabs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За период 2017</w:t>
      </w:r>
      <w:r w:rsidR="006B3293" w:rsidRPr="00EB246A">
        <w:rPr>
          <w:sz w:val="28"/>
          <w:szCs w:val="28"/>
        </w:rPr>
        <w:t>года на территории лесного фонда</w:t>
      </w:r>
      <w:r w:rsidRPr="00EB246A">
        <w:rPr>
          <w:sz w:val="28"/>
          <w:szCs w:val="28"/>
        </w:rPr>
        <w:t xml:space="preserve"> пожаров не произошло </w:t>
      </w:r>
      <w:r w:rsidR="006B3293" w:rsidRPr="00EB246A">
        <w:rPr>
          <w:sz w:val="28"/>
          <w:szCs w:val="28"/>
        </w:rPr>
        <w:t>(201</w:t>
      </w:r>
      <w:r w:rsidRPr="00EB246A">
        <w:rPr>
          <w:sz w:val="28"/>
          <w:szCs w:val="28"/>
        </w:rPr>
        <w:t>6</w:t>
      </w:r>
      <w:r w:rsidR="006B3293" w:rsidRPr="00EB246A">
        <w:rPr>
          <w:sz w:val="28"/>
          <w:szCs w:val="28"/>
        </w:rPr>
        <w:t xml:space="preserve">г </w:t>
      </w:r>
      <w:r w:rsidRPr="00EB246A">
        <w:rPr>
          <w:sz w:val="28"/>
          <w:szCs w:val="28"/>
        </w:rPr>
        <w:t>4</w:t>
      </w:r>
      <w:r w:rsidR="006B3293" w:rsidRPr="00EB246A">
        <w:rPr>
          <w:sz w:val="28"/>
          <w:szCs w:val="28"/>
        </w:rPr>
        <w:t xml:space="preserve"> пожара – площадь 0,</w:t>
      </w:r>
      <w:r w:rsidRPr="00EB246A">
        <w:rPr>
          <w:sz w:val="28"/>
          <w:szCs w:val="28"/>
        </w:rPr>
        <w:t>3</w:t>
      </w:r>
      <w:r w:rsidR="006B3293" w:rsidRPr="00EB246A">
        <w:rPr>
          <w:sz w:val="28"/>
          <w:szCs w:val="28"/>
        </w:rPr>
        <w:t xml:space="preserve">8Га). </w:t>
      </w:r>
    </w:p>
    <w:p w:rsidR="006B3293" w:rsidRPr="00EB246A" w:rsidRDefault="006B3293" w:rsidP="00EB246A">
      <w:pPr>
        <w:suppressAutoHyphens/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Работа по профилактике лесных пожаров проводилась согласно плану тушения лесных пожа</w:t>
      </w:r>
      <w:r w:rsidR="007971F1" w:rsidRPr="00EB246A">
        <w:rPr>
          <w:sz w:val="28"/>
          <w:szCs w:val="28"/>
        </w:rPr>
        <w:t>ров на пожароопасный период 2017</w:t>
      </w:r>
      <w:r w:rsidRPr="00EB246A">
        <w:rPr>
          <w:sz w:val="28"/>
          <w:szCs w:val="28"/>
        </w:rPr>
        <w:t xml:space="preserve"> года, а также в исполнение  Распоряжения Правительства Нижегородской области № </w:t>
      </w:r>
      <w:r w:rsidR="007971F1" w:rsidRPr="00EB246A">
        <w:rPr>
          <w:sz w:val="28"/>
          <w:szCs w:val="28"/>
        </w:rPr>
        <w:t>294</w:t>
      </w:r>
      <w:r w:rsidRPr="00EB246A">
        <w:rPr>
          <w:sz w:val="28"/>
          <w:szCs w:val="28"/>
        </w:rPr>
        <w:t xml:space="preserve">-р от </w:t>
      </w:r>
      <w:r w:rsidR="007971F1" w:rsidRPr="00EB246A">
        <w:rPr>
          <w:sz w:val="28"/>
          <w:szCs w:val="28"/>
        </w:rPr>
        <w:t>17 марта 2017</w:t>
      </w:r>
      <w:r w:rsidRPr="00EB246A">
        <w:rPr>
          <w:sz w:val="28"/>
          <w:szCs w:val="28"/>
        </w:rPr>
        <w:t xml:space="preserve"> года «Об обеспечении пожарной безопасности объектов и населенных пунктов в весенне-летний период 201</w:t>
      </w:r>
      <w:r w:rsidR="007971F1" w:rsidRPr="00EB246A">
        <w:rPr>
          <w:sz w:val="28"/>
          <w:szCs w:val="28"/>
        </w:rPr>
        <w:t>7</w:t>
      </w:r>
      <w:r w:rsidRPr="00EB246A">
        <w:rPr>
          <w:sz w:val="28"/>
          <w:szCs w:val="28"/>
        </w:rPr>
        <w:t xml:space="preserve">года». </w:t>
      </w:r>
    </w:p>
    <w:p w:rsidR="006B3293" w:rsidRPr="00EB246A" w:rsidRDefault="006B3293" w:rsidP="00EB246A">
      <w:pPr>
        <w:suppressAutoHyphens/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 xml:space="preserve">Наземное обнаружение лесных пожаров осуществлялось с применением 5 пожарно-наблюдательных вышек, 2 камер видеонаблюдения,  по 11 маршрутам патрулирования, протяжённостью </w:t>
      </w:r>
      <w:smartTag w:uri="urn:schemas-microsoft-com:office:smarttags" w:element="metricconverter">
        <w:smartTagPr>
          <w:attr w:name="ProductID" w:val="797 км"/>
        </w:smartTagPr>
        <w:r w:rsidRPr="00EB246A">
          <w:rPr>
            <w:sz w:val="28"/>
            <w:szCs w:val="28"/>
          </w:rPr>
          <w:t>797 км</w:t>
        </w:r>
      </w:smartTag>
      <w:r w:rsidRPr="00EB246A">
        <w:rPr>
          <w:sz w:val="28"/>
          <w:szCs w:val="28"/>
        </w:rPr>
        <w:t>. На территории городского округа была организована работа 11 мобильных групп</w:t>
      </w:r>
      <w:r w:rsidR="00F45338" w:rsidRPr="00EB246A">
        <w:rPr>
          <w:sz w:val="28"/>
          <w:szCs w:val="28"/>
        </w:rPr>
        <w:t xml:space="preserve"> по периметру населенных пунктов</w:t>
      </w:r>
      <w:r w:rsidRPr="00EB246A">
        <w:rPr>
          <w:sz w:val="28"/>
          <w:szCs w:val="28"/>
        </w:rPr>
        <w:t xml:space="preserve"> (34 человека,10 ед. техники).</w:t>
      </w:r>
    </w:p>
    <w:p w:rsidR="006B3293" w:rsidRPr="00EB246A" w:rsidRDefault="006B3293" w:rsidP="00EB246A">
      <w:pPr>
        <w:widowControl w:val="0"/>
        <w:tabs>
          <w:tab w:val="left" w:pos="10206"/>
        </w:tabs>
        <w:suppressAutoHyphens/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В рамках пров</w:t>
      </w:r>
      <w:r w:rsidR="00194AF7" w:rsidRPr="00EB246A">
        <w:rPr>
          <w:sz w:val="28"/>
          <w:szCs w:val="28"/>
        </w:rPr>
        <w:t>едения профилактической работы инструкторским составом территориальных управлений</w:t>
      </w:r>
      <w:r w:rsidRPr="00EB246A">
        <w:rPr>
          <w:sz w:val="28"/>
          <w:szCs w:val="28"/>
        </w:rPr>
        <w:t xml:space="preserve"> </w:t>
      </w:r>
      <w:r w:rsidR="00194AF7" w:rsidRPr="00EB246A">
        <w:rPr>
          <w:sz w:val="28"/>
          <w:szCs w:val="28"/>
        </w:rPr>
        <w:t xml:space="preserve"> проверено</w:t>
      </w:r>
      <w:r w:rsidR="00F45338" w:rsidRPr="00EB246A">
        <w:rPr>
          <w:sz w:val="28"/>
          <w:szCs w:val="28"/>
        </w:rPr>
        <w:t xml:space="preserve">, </w:t>
      </w:r>
      <w:r w:rsidR="0010508A" w:rsidRPr="00EB246A">
        <w:rPr>
          <w:sz w:val="28"/>
          <w:szCs w:val="28"/>
        </w:rPr>
        <w:t xml:space="preserve"> без учета г. Кулебаки</w:t>
      </w:r>
      <w:r w:rsidR="00F45338" w:rsidRPr="00EB246A">
        <w:rPr>
          <w:sz w:val="28"/>
          <w:szCs w:val="28"/>
        </w:rPr>
        <w:t xml:space="preserve">, </w:t>
      </w:r>
      <w:r w:rsidR="00194AF7" w:rsidRPr="00EB246A">
        <w:rPr>
          <w:sz w:val="28"/>
          <w:szCs w:val="28"/>
        </w:rPr>
        <w:t xml:space="preserve"> </w:t>
      </w:r>
      <w:r w:rsidR="009535D6" w:rsidRPr="00EB246A">
        <w:rPr>
          <w:sz w:val="28"/>
          <w:szCs w:val="28"/>
        </w:rPr>
        <w:t>5030</w:t>
      </w:r>
      <w:r w:rsidR="003479F3" w:rsidRPr="00EB246A">
        <w:rPr>
          <w:sz w:val="28"/>
          <w:szCs w:val="28"/>
        </w:rPr>
        <w:t xml:space="preserve"> частных жилых домов (из 4161)</w:t>
      </w:r>
      <w:r w:rsidR="00F45338" w:rsidRPr="00EB246A">
        <w:rPr>
          <w:sz w:val="28"/>
          <w:szCs w:val="28"/>
        </w:rPr>
        <w:t xml:space="preserve">, </w:t>
      </w:r>
      <w:r w:rsidR="009535D6" w:rsidRPr="00EB246A">
        <w:rPr>
          <w:sz w:val="28"/>
          <w:szCs w:val="28"/>
        </w:rPr>
        <w:t>34</w:t>
      </w:r>
      <w:r w:rsidR="00F467ED" w:rsidRPr="00EB246A">
        <w:rPr>
          <w:sz w:val="28"/>
          <w:szCs w:val="28"/>
        </w:rPr>
        <w:t xml:space="preserve"> (100%) мест проживания многодетных</w:t>
      </w:r>
      <w:r w:rsidR="00F45338" w:rsidRPr="00EB246A">
        <w:rPr>
          <w:sz w:val="28"/>
          <w:szCs w:val="28"/>
        </w:rPr>
        <w:t xml:space="preserve"> неблагополучных</w:t>
      </w:r>
      <w:r w:rsidR="00F467ED" w:rsidRPr="00EB246A">
        <w:rPr>
          <w:sz w:val="28"/>
          <w:szCs w:val="28"/>
        </w:rPr>
        <w:t xml:space="preserve"> семей,</w:t>
      </w:r>
      <w:r w:rsidR="009535D6" w:rsidRPr="00EB246A">
        <w:rPr>
          <w:sz w:val="28"/>
          <w:szCs w:val="28"/>
        </w:rPr>
        <w:t>646</w:t>
      </w:r>
      <w:r w:rsidR="00F467ED" w:rsidRPr="00EB246A">
        <w:rPr>
          <w:sz w:val="28"/>
          <w:szCs w:val="28"/>
        </w:rPr>
        <w:t xml:space="preserve"> (100%) -одиноких престарелых граждан и </w:t>
      </w:r>
      <w:r w:rsidR="003479F3" w:rsidRPr="00EB246A">
        <w:rPr>
          <w:sz w:val="28"/>
          <w:szCs w:val="28"/>
        </w:rPr>
        <w:t>101</w:t>
      </w:r>
      <w:r w:rsidR="00F467ED" w:rsidRPr="00EB246A">
        <w:rPr>
          <w:sz w:val="28"/>
          <w:szCs w:val="28"/>
        </w:rPr>
        <w:t xml:space="preserve"> (100%) - граждан, склонных к злоупотреблению спиртными напитками, проведено 1</w:t>
      </w:r>
      <w:r w:rsidR="003479F3" w:rsidRPr="00EB246A">
        <w:rPr>
          <w:sz w:val="28"/>
          <w:szCs w:val="28"/>
        </w:rPr>
        <w:t>14 (108)</w:t>
      </w:r>
      <w:r w:rsidR="00F467ED" w:rsidRPr="00EB246A">
        <w:rPr>
          <w:sz w:val="28"/>
          <w:szCs w:val="28"/>
        </w:rPr>
        <w:t xml:space="preserve"> сходов (встреч) </w:t>
      </w:r>
      <w:r w:rsidR="00A1387A" w:rsidRPr="00EB246A">
        <w:rPr>
          <w:sz w:val="28"/>
          <w:szCs w:val="28"/>
        </w:rPr>
        <w:t xml:space="preserve">с общим охватом </w:t>
      </w:r>
      <w:r w:rsidR="00526783" w:rsidRPr="00EB246A">
        <w:rPr>
          <w:sz w:val="28"/>
          <w:szCs w:val="28"/>
        </w:rPr>
        <w:t>1</w:t>
      </w:r>
      <w:r w:rsidR="003479F3" w:rsidRPr="00EB246A">
        <w:rPr>
          <w:sz w:val="28"/>
          <w:szCs w:val="28"/>
        </w:rPr>
        <w:t>633</w:t>
      </w:r>
      <w:r w:rsidR="00A1387A" w:rsidRPr="00EB246A">
        <w:rPr>
          <w:sz w:val="28"/>
          <w:szCs w:val="28"/>
        </w:rPr>
        <w:t xml:space="preserve"> человека, </w:t>
      </w:r>
      <w:r w:rsidR="00F467ED" w:rsidRPr="00EB246A">
        <w:rPr>
          <w:sz w:val="28"/>
          <w:szCs w:val="28"/>
        </w:rPr>
        <w:t xml:space="preserve"> распространено 5 видов памяток, общим тиражом более </w:t>
      </w:r>
      <w:r w:rsidR="00526783" w:rsidRPr="00EB246A">
        <w:rPr>
          <w:sz w:val="28"/>
          <w:szCs w:val="28"/>
        </w:rPr>
        <w:t>9</w:t>
      </w:r>
      <w:r w:rsidR="00F467ED" w:rsidRPr="00EB246A">
        <w:rPr>
          <w:sz w:val="28"/>
          <w:szCs w:val="28"/>
        </w:rPr>
        <w:t xml:space="preserve"> тысяч. Мерам пожарной бе</w:t>
      </w:r>
      <w:r w:rsidR="00526783" w:rsidRPr="00EB246A">
        <w:rPr>
          <w:sz w:val="28"/>
          <w:szCs w:val="28"/>
        </w:rPr>
        <w:t xml:space="preserve">зопасности проинструктировано </w:t>
      </w:r>
      <w:r w:rsidR="003479F3" w:rsidRPr="00EB246A">
        <w:rPr>
          <w:sz w:val="28"/>
          <w:szCs w:val="28"/>
        </w:rPr>
        <w:t>13728</w:t>
      </w:r>
      <w:r w:rsidR="00F467ED" w:rsidRPr="00EB246A">
        <w:rPr>
          <w:sz w:val="28"/>
          <w:szCs w:val="28"/>
        </w:rPr>
        <w:t xml:space="preserve"> человек.</w:t>
      </w:r>
      <w:r w:rsidR="00A1387A" w:rsidRPr="00EB246A">
        <w:rPr>
          <w:sz w:val="28"/>
          <w:szCs w:val="28"/>
        </w:rPr>
        <w:t xml:space="preserve"> </w:t>
      </w:r>
    </w:p>
    <w:p w:rsidR="00A1387A" w:rsidRPr="00EB246A" w:rsidRDefault="00A1387A" w:rsidP="00EB246A">
      <w:pPr>
        <w:widowControl w:val="0"/>
        <w:tabs>
          <w:tab w:val="left" w:pos="10206"/>
        </w:tabs>
        <w:suppressAutoHyphens/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100% - жилых домов проверено инструкторами</w:t>
      </w:r>
      <w:r w:rsidR="00951D38" w:rsidRPr="00EB246A">
        <w:rPr>
          <w:sz w:val="28"/>
          <w:szCs w:val="28"/>
        </w:rPr>
        <w:t xml:space="preserve"> р.п. Велетьма</w:t>
      </w:r>
      <w:r w:rsidR="00526783" w:rsidRPr="00EB246A">
        <w:rPr>
          <w:sz w:val="28"/>
          <w:szCs w:val="28"/>
        </w:rPr>
        <w:t>, р.п. Гремячево, с. Серебрянка, 9</w:t>
      </w:r>
      <w:r w:rsidR="003479F3" w:rsidRPr="00EB246A">
        <w:rPr>
          <w:sz w:val="28"/>
          <w:szCs w:val="28"/>
        </w:rPr>
        <w:t>8,9</w:t>
      </w:r>
      <w:r w:rsidR="00526783" w:rsidRPr="00EB246A">
        <w:rPr>
          <w:sz w:val="28"/>
          <w:szCs w:val="28"/>
        </w:rPr>
        <w:t xml:space="preserve">% - с. Теплово, </w:t>
      </w:r>
      <w:r w:rsidR="003479F3" w:rsidRPr="00EB246A">
        <w:rPr>
          <w:sz w:val="28"/>
          <w:szCs w:val="28"/>
        </w:rPr>
        <w:t>80</w:t>
      </w:r>
      <w:r w:rsidR="004A7F1B" w:rsidRPr="00EB246A">
        <w:rPr>
          <w:sz w:val="28"/>
          <w:szCs w:val="28"/>
        </w:rPr>
        <w:t>,</w:t>
      </w:r>
      <w:r w:rsidR="003479F3" w:rsidRPr="00EB246A">
        <w:rPr>
          <w:sz w:val="28"/>
          <w:szCs w:val="28"/>
        </w:rPr>
        <w:t>8% Мурзицы.</w:t>
      </w:r>
    </w:p>
    <w:p w:rsidR="003479F3" w:rsidRPr="00EB246A" w:rsidRDefault="003479F3" w:rsidP="00EB246A">
      <w:pPr>
        <w:ind w:firstLine="709"/>
        <w:jc w:val="center"/>
        <w:rPr>
          <w:sz w:val="28"/>
          <w:szCs w:val="28"/>
        </w:rPr>
      </w:pPr>
    </w:p>
    <w:p w:rsidR="007971F1" w:rsidRPr="00EB246A" w:rsidRDefault="007971F1" w:rsidP="00EB246A">
      <w:pPr>
        <w:ind w:firstLine="709"/>
        <w:jc w:val="center"/>
        <w:rPr>
          <w:sz w:val="28"/>
          <w:szCs w:val="28"/>
        </w:rPr>
      </w:pPr>
      <w:r w:rsidRPr="00EB246A">
        <w:rPr>
          <w:sz w:val="28"/>
          <w:szCs w:val="28"/>
        </w:rPr>
        <w:t>Обобщенные сведения</w:t>
      </w:r>
    </w:p>
    <w:p w:rsidR="007971F1" w:rsidRPr="00EB246A" w:rsidRDefault="007971F1" w:rsidP="00EB246A">
      <w:pPr>
        <w:ind w:firstLine="709"/>
        <w:jc w:val="center"/>
        <w:rPr>
          <w:sz w:val="28"/>
          <w:szCs w:val="28"/>
        </w:rPr>
      </w:pPr>
      <w:r w:rsidRPr="00EB246A">
        <w:rPr>
          <w:sz w:val="28"/>
          <w:szCs w:val="28"/>
        </w:rPr>
        <w:t>О проделанной работе по профилактике пожарной профилактики инструкторами по пожарной безопасности городского округа город Кулебаки</w:t>
      </w:r>
    </w:p>
    <w:p w:rsidR="007971F1" w:rsidRPr="00EB246A" w:rsidRDefault="007971F1" w:rsidP="00EB246A">
      <w:pPr>
        <w:ind w:firstLine="709"/>
        <w:jc w:val="center"/>
        <w:rPr>
          <w:sz w:val="28"/>
          <w:szCs w:val="28"/>
        </w:rPr>
      </w:pPr>
      <w:r w:rsidRPr="00EB246A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943"/>
        <w:gridCol w:w="976"/>
        <w:gridCol w:w="842"/>
        <w:gridCol w:w="1077"/>
        <w:gridCol w:w="817"/>
        <w:gridCol w:w="1077"/>
        <w:gridCol w:w="983"/>
        <w:gridCol w:w="816"/>
        <w:gridCol w:w="952"/>
        <w:gridCol w:w="967"/>
      </w:tblGrid>
      <w:tr w:rsidR="007552A0" w:rsidRPr="00EB246A" w:rsidTr="007552A0">
        <w:trPr>
          <w:cantSplit/>
          <w:trHeight w:val="3343"/>
        </w:trPr>
        <w:tc>
          <w:tcPr>
            <w:tcW w:w="836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Количество проверенных жилых домов</w:t>
            </w:r>
          </w:p>
        </w:tc>
        <w:tc>
          <w:tcPr>
            <w:tcW w:w="946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Проинструктировано человек</w:t>
            </w:r>
          </w:p>
        </w:tc>
        <w:tc>
          <w:tcPr>
            <w:tcW w:w="1020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 xml:space="preserve">Количество проверенных многоквартирных жилых  домов </w:t>
            </w:r>
          </w:p>
        </w:tc>
        <w:tc>
          <w:tcPr>
            <w:tcW w:w="850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Проинструктировано человек</w:t>
            </w:r>
          </w:p>
        </w:tc>
        <w:tc>
          <w:tcPr>
            <w:tcW w:w="1134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Проверено мест проживания одиноких престарелых</w:t>
            </w:r>
          </w:p>
        </w:tc>
        <w:tc>
          <w:tcPr>
            <w:tcW w:w="851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Многодетных неблагополучных</w:t>
            </w:r>
          </w:p>
        </w:tc>
        <w:tc>
          <w:tcPr>
            <w:tcW w:w="1134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Склонных к злоупотреблению спиртными напитками</w:t>
            </w:r>
          </w:p>
        </w:tc>
        <w:tc>
          <w:tcPr>
            <w:tcW w:w="992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Распространено памяток, шт.</w:t>
            </w:r>
          </w:p>
        </w:tc>
        <w:tc>
          <w:tcPr>
            <w:tcW w:w="850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Количество видов памяток</w:t>
            </w:r>
          </w:p>
        </w:tc>
        <w:tc>
          <w:tcPr>
            <w:tcW w:w="993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Проведено сходов</w:t>
            </w:r>
          </w:p>
        </w:tc>
        <w:tc>
          <w:tcPr>
            <w:tcW w:w="992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Общий охват человек</w:t>
            </w:r>
          </w:p>
        </w:tc>
      </w:tr>
      <w:tr w:rsidR="007552A0" w:rsidRPr="00EB246A" w:rsidTr="007552A0">
        <w:tc>
          <w:tcPr>
            <w:tcW w:w="836" w:type="dxa"/>
          </w:tcPr>
          <w:p w:rsidR="007552A0" w:rsidRPr="00EB246A" w:rsidRDefault="007552A0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5030</w:t>
            </w:r>
          </w:p>
        </w:tc>
        <w:tc>
          <w:tcPr>
            <w:tcW w:w="946" w:type="dxa"/>
          </w:tcPr>
          <w:p w:rsidR="007552A0" w:rsidRPr="00EB246A" w:rsidRDefault="007552A0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13095</w:t>
            </w:r>
          </w:p>
        </w:tc>
        <w:tc>
          <w:tcPr>
            <w:tcW w:w="1020" w:type="dxa"/>
          </w:tcPr>
          <w:p w:rsidR="007552A0" w:rsidRPr="00EB246A" w:rsidRDefault="007552A0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105</w:t>
            </w:r>
          </w:p>
        </w:tc>
        <w:tc>
          <w:tcPr>
            <w:tcW w:w="850" w:type="dxa"/>
          </w:tcPr>
          <w:p w:rsidR="007552A0" w:rsidRPr="00EB246A" w:rsidRDefault="007552A0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1855</w:t>
            </w:r>
          </w:p>
        </w:tc>
        <w:tc>
          <w:tcPr>
            <w:tcW w:w="1134" w:type="dxa"/>
          </w:tcPr>
          <w:p w:rsidR="007552A0" w:rsidRPr="00EB246A" w:rsidRDefault="007552A0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646</w:t>
            </w:r>
          </w:p>
        </w:tc>
        <w:tc>
          <w:tcPr>
            <w:tcW w:w="851" w:type="dxa"/>
          </w:tcPr>
          <w:p w:rsidR="007552A0" w:rsidRPr="00EB246A" w:rsidRDefault="007552A0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7552A0" w:rsidRPr="00EB246A" w:rsidRDefault="007552A0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7552A0" w:rsidRPr="00EB246A" w:rsidRDefault="007552A0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13728</w:t>
            </w:r>
          </w:p>
        </w:tc>
        <w:tc>
          <w:tcPr>
            <w:tcW w:w="850" w:type="dxa"/>
          </w:tcPr>
          <w:p w:rsidR="007552A0" w:rsidRPr="00EB246A" w:rsidRDefault="007552A0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552A0" w:rsidRPr="00EB246A" w:rsidRDefault="007552A0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114</w:t>
            </w:r>
          </w:p>
        </w:tc>
        <w:tc>
          <w:tcPr>
            <w:tcW w:w="992" w:type="dxa"/>
          </w:tcPr>
          <w:p w:rsidR="007552A0" w:rsidRPr="00EB246A" w:rsidRDefault="007552A0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1633</w:t>
            </w:r>
          </w:p>
        </w:tc>
      </w:tr>
    </w:tbl>
    <w:p w:rsidR="0010508A" w:rsidRPr="00EB246A" w:rsidRDefault="0010508A" w:rsidP="00EB246A">
      <w:pPr>
        <w:ind w:firstLine="709"/>
        <w:rPr>
          <w:sz w:val="28"/>
          <w:szCs w:val="28"/>
        </w:rPr>
      </w:pPr>
    </w:p>
    <w:p w:rsidR="00EB246A" w:rsidRDefault="00EB246A" w:rsidP="00EB246A">
      <w:pPr>
        <w:ind w:firstLine="709"/>
        <w:jc w:val="center"/>
        <w:rPr>
          <w:sz w:val="28"/>
          <w:szCs w:val="28"/>
        </w:rPr>
      </w:pPr>
    </w:p>
    <w:p w:rsidR="00EB246A" w:rsidRDefault="00EB246A" w:rsidP="00EB246A">
      <w:pPr>
        <w:ind w:firstLine="709"/>
        <w:jc w:val="center"/>
        <w:rPr>
          <w:sz w:val="28"/>
          <w:szCs w:val="28"/>
        </w:rPr>
      </w:pPr>
    </w:p>
    <w:p w:rsidR="00EB246A" w:rsidRDefault="00EB246A" w:rsidP="00EB246A">
      <w:pPr>
        <w:ind w:firstLine="709"/>
        <w:jc w:val="center"/>
        <w:rPr>
          <w:sz w:val="28"/>
          <w:szCs w:val="28"/>
        </w:rPr>
      </w:pPr>
    </w:p>
    <w:p w:rsidR="007971F1" w:rsidRPr="00EB246A" w:rsidRDefault="007971F1" w:rsidP="00EB246A">
      <w:pPr>
        <w:ind w:firstLine="709"/>
        <w:jc w:val="center"/>
        <w:rPr>
          <w:sz w:val="28"/>
          <w:szCs w:val="28"/>
        </w:rPr>
      </w:pPr>
      <w:r w:rsidRPr="00EB246A">
        <w:rPr>
          <w:sz w:val="28"/>
          <w:szCs w:val="28"/>
        </w:rPr>
        <w:lastRenderedPageBreak/>
        <w:t>Отчётные сведения</w:t>
      </w:r>
    </w:p>
    <w:p w:rsidR="007971F1" w:rsidRPr="00EB246A" w:rsidRDefault="00EB246A" w:rsidP="00EB246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971F1" w:rsidRPr="00EB246A">
        <w:rPr>
          <w:sz w:val="28"/>
          <w:szCs w:val="28"/>
        </w:rPr>
        <w:t xml:space="preserve"> проделанной работе по профилактике пожарной профилактики инструкторами по пожарной безопасности городского округа город Кулебаки с 09.01. 2017 г.  по 31.12.2017г.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075"/>
        <w:gridCol w:w="992"/>
        <w:gridCol w:w="1134"/>
        <w:gridCol w:w="850"/>
        <w:gridCol w:w="851"/>
        <w:gridCol w:w="709"/>
        <w:gridCol w:w="708"/>
        <w:gridCol w:w="851"/>
        <w:gridCol w:w="567"/>
        <w:gridCol w:w="567"/>
        <w:gridCol w:w="992"/>
      </w:tblGrid>
      <w:tr w:rsidR="007552A0" w:rsidRPr="00EB246A" w:rsidTr="00EB246A">
        <w:trPr>
          <w:cantSplit/>
          <w:trHeight w:val="2783"/>
        </w:trPr>
        <w:tc>
          <w:tcPr>
            <w:tcW w:w="593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</w:pPr>
            <w:r w:rsidRPr="00EB246A">
              <w:t>Населённый пункт</w:t>
            </w:r>
          </w:p>
        </w:tc>
        <w:tc>
          <w:tcPr>
            <w:tcW w:w="1075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</w:pPr>
            <w:r w:rsidRPr="00EB246A">
              <w:t>Количество проверенных жилых домов</w:t>
            </w:r>
          </w:p>
        </w:tc>
        <w:tc>
          <w:tcPr>
            <w:tcW w:w="992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</w:pPr>
            <w:r w:rsidRPr="00EB246A">
              <w:t>Проинструктировано человек</w:t>
            </w:r>
          </w:p>
        </w:tc>
        <w:tc>
          <w:tcPr>
            <w:tcW w:w="1134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</w:pPr>
            <w:r w:rsidRPr="00EB246A">
              <w:t>Количество проверенных многоквартирных жилых  домов</w:t>
            </w:r>
          </w:p>
        </w:tc>
        <w:tc>
          <w:tcPr>
            <w:tcW w:w="850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</w:pPr>
            <w:r w:rsidRPr="00EB246A">
              <w:t>Проинструктировано человек</w:t>
            </w:r>
          </w:p>
        </w:tc>
        <w:tc>
          <w:tcPr>
            <w:tcW w:w="851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</w:pPr>
            <w:r w:rsidRPr="00EB246A">
              <w:t>Проверено мест проживания одиноких престарелых</w:t>
            </w:r>
          </w:p>
        </w:tc>
        <w:tc>
          <w:tcPr>
            <w:tcW w:w="709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</w:pPr>
            <w:r w:rsidRPr="00EB246A">
              <w:t>Многодетных неблагополучных</w:t>
            </w:r>
          </w:p>
        </w:tc>
        <w:tc>
          <w:tcPr>
            <w:tcW w:w="708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</w:pPr>
            <w:r w:rsidRPr="00EB246A">
              <w:t>Склонных к злоупотреблению спиртными напитками</w:t>
            </w:r>
          </w:p>
        </w:tc>
        <w:tc>
          <w:tcPr>
            <w:tcW w:w="851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</w:pPr>
            <w:r w:rsidRPr="00EB246A">
              <w:t>Распространено памяток, шт.</w:t>
            </w:r>
          </w:p>
        </w:tc>
        <w:tc>
          <w:tcPr>
            <w:tcW w:w="567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</w:pPr>
            <w:r w:rsidRPr="00EB246A">
              <w:t>Количество видов памяток</w:t>
            </w:r>
          </w:p>
        </w:tc>
        <w:tc>
          <w:tcPr>
            <w:tcW w:w="567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</w:pPr>
            <w:r w:rsidRPr="00EB246A">
              <w:t>Проведено сходов</w:t>
            </w:r>
          </w:p>
        </w:tc>
        <w:tc>
          <w:tcPr>
            <w:tcW w:w="992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</w:pPr>
            <w:r w:rsidRPr="00EB246A">
              <w:t>Общий охват человек</w:t>
            </w:r>
          </w:p>
        </w:tc>
      </w:tr>
      <w:tr w:rsidR="007552A0" w:rsidRPr="00EB246A" w:rsidTr="00EB246A">
        <w:trPr>
          <w:cantSplit/>
          <w:trHeight w:val="1839"/>
        </w:trPr>
        <w:tc>
          <w:tcPr>
            <w:tcW w:w="593" w:type="dxa"/>
            <w:textDirection w:val="btLr"/>
          </w:tcPr>
          <w:p w:rsidR="007552A0" w:rsidRPr="00EB246A" w:rsidRDefault="007552A0" w:rsidP="00EB246A">
            <w:pPr>
              <w:ind w:right="113" w:firstLine="709"/>
              <w:rPr>
                <w:b/>
                <w:sz w:val="20"/>
                <w:szCs w:val="20"/>
              </w:rPr>
            </w:pPr>
            <w:r w:rsidRPr="00EB246A">
              <w:rPr>
                <w:b/>
                <w:sz w:val="20"/>
                <w:szCs w:val="20"/>
              </w:rPr>
              <w:t>Кулебаки</w:t>
            </w:r>
          </w:p>
        </w:tc>
        <w:tc>
          <w:tcPr>
            <w:tcW w:w="1075" w:type="dxa"/>
          </w:tcPr>
          <w:p w:rsidR="007552A0" w:rsidRPr="00EB246A" w:rsidRDefault="007552A0" w:rsidP="00EB246A">
            <w:pPr>
              <w:jc w:val="center"/>
            </w:pPr>
            <w:r w:rsidRPr="00EB246A">
              <w:t>0</w:t>
            </w:r>
          </w:p>
        </w:tc>
        <w:tc>
          <w:tcPr>
            <w:tcW w:w="992" w:type="dxa"/>
          </w:tcPr>
          <w:p w:rsidR="007552A0" w:rsidRPr="00EB246A" w:rsidRDefault="007552A0" w:rsidP="00EB246A">
            <w:pPr>
              <w:jc w:val="center"/>
            </w:pPr>
            <w:r w:rsidRPr="00EB246A">
              <w:t>0</w:t>
            </w:r>
          </w:p>
        </w:tc>
        <w:tc>
          <w:tcPr>
            <w:tcW w:w="1134" w:type="dxa"/>
          </w:tcPr>
          <w:p w:rsidR="007552A0" w:rsidRPr="00EB246A" w:rsidRDefault="007552A0" w:rsidP="00EB246A">
            <w:pPr>
              <w:jc w:val="center"/>
            </w:pPr>
            <w:r w:rsidRPr="00EB246A">
              <w:t>46 (из 679)</w:t>
            </w:r>
          </w:p>
          <w:p w:rsidR="007552A0" w:rsidRPr="00EB246A" w:rsidRDefault="007552A0" w:rsidP="00EB246A">
            <w:pPr>
              <w:jc w:val="center"/>
            </w:pPr>
            <w:r w:rsidRPr="00EB246A">
              <w:t>6,7%</w:t>
            </w:r>
          </w:p>
        </w:tc>
        <w:tc>
          <w:tcPr>
            <w:tcW w:w="850" w:type="dxa"/>
          </w:tcPr>
          <w:p w:rsidR="007552A0" w:rsidRPr="00EB246A" w:rsidRDefault="007552A0" w:rsidP="00EB246A">
            <w:pPr>
              <w:jc w:val="center"/>
            </w:pPr>
            <w:r w:rsidRPr="00EB246A">
              <w:t>327</w:t>
            </w:r>
          </w:p>
        </w:tc>
        <w:tc>
          <w:tcPr>
            <w:tcW w:w="851" w:type="dxa"/>
          </w:tcPr>
          <w:p w:rsidR="007552A0" w:rsidRPr="00EB246A" w:rsidRDefault="007552A0" w:rsidP="00EB246A">
            <w:pPr>
              <w:jc w:val="center"/>
            </w:pPr>
            <w:r w:rsidRPr="00EB246A">
              <w:t>13</w:t>
            </w:r>
          </w:p>
        </w:tc>
        <w:tc>
          <w:tcPr>
            <w:tcW w:w="709" w:type="dxa"/>
          </w:tcPr>
          <w:p w:rsidR="007552A0" w:rsidRPr="00EB246A" w:rsidRDefault="007552A0" w:rsidP="00EB246A">
            <w:pPr>
              <w:jc w:val="center"/>
            </w:pPr>
            <w:r w:rsidRPr="00EB246A">
              <w:t>7</w:t>
            </w:r>
          </w:p>
        </w:tc>
        <w:tc>
          <w:tcPr>
            <w:tcW w:w="708" w:type="dxa"/>
          </w:tcPr>
          <w:p w:rsidR="007552A0" w:rsidRPr="00EB246A" w:rsidRDefault="007552A0" w:rsidP="00EB246A">
            <w:pPr>
              <w:jc w:val="center"/>
            </w:pPr>
            <w:r w:rsidRPr="00EB246A">
              <w:t>21</w:t>
            </w:r>
          </w:p>
        </w:tc>
        <w:tc>
          <w:tcPr>
            <w:tcW w:w="851" w:type="dxa"/>
          </w:tcPr>
          <w:p w:rsidR="007552A0" w:rsidRPr="00EB246A" w:rsidRDefault="007552A0" w:rsidP="00EB246A">
            <w:pPr>
              <w:jc w:val="center"/>
            </w:pPr>
            <w:r w:rsidRPr="00EB246A">
              <w:t>1241</w:t>
            </w:r>
          </w:p>
        </w:tc>
        <w:tc>
          <w:tcPr>
            <w:tcW w:w="567" w:type="dxa"/>
          </w:tcPr>
          <w:p w:rsidR="007552A0" w:rsidRPr="00EB246A" w:rsidRDefault="007552A0" w:rsidP="00EB246A">
            <w:pPr>
              <w:jc w:val="center"/>
            </w:pPr>
            <w:r w:rsidRPr="00EB246A">
              <w:t>5</w:t>
            </w:r>
          </w:p>
        </w:tc>
        <w:tc>
          <w:tcPr>
            <w:tcW w:w="567" w:type="dxa"/>
          </w:tcPr>
          <w:p w:rsidR="007552A0" w:rsidRPr="00EB246A" w:rsidRDefault="007552A0" w:rsidP="00EB246A">
            <w:pPr>
              <w:jc w:val="center"/>
            </w:pPr>
            <w:r w:rsidRPr="00EB246A">
              <w:t>0</w:t>
            </w:r>
          </w:p>
        </w:tc>
        <w:tc>
          <w:tcPr>
            <w:tcW w:w="992" w:type="dxa"/>
          </w:tcPr>
          <w:p w:rsidR="007552A0" w:rsidRPr="00EB246A" w:rsidRDefault="007552A0" w:rsidP="00EB246A">
            <w:pPr>
              <w:jc w:val="center"/>
            </w:pPr>
            <w:r w:rsidRPr="00EB246A">
              <w:t>0</w:t>
            </w:r>
          </w:p>
        </w:tc>
      </w:tr>
      <w:tr w:rsidR="007552A0" w:rsidRPr="00EB246A" w:rsidTr="00EB246A">
        <w:trPr>
          <w:cantSplit/>
          <w:trHeight w:val="1823"/>
        </w:trPr>
        <w:tc>
          <w:tcPr>
            <w:tcW w:w="593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  <w:rPr>
                <w:b/>
                <w:sz w:val="20"/>
                <w:szCs w:val="20"/>
              </w:rPr>
            </w:pPr>
            <w:r w:rsidRPr="00EB246A">
              <w:rPr>
                <w:b/>
                <w:sz w:val="20"/>
                <w:szCs w:val="20"/>
              </w:rPr>
              <w:t>Велетьма</w:t>
            </w:r>
          </w:p>
        </w:tc>
        <w:tc>
          <w:tcPr>
            <w:tcW w:w="1075" w:type="dxa"/>
          </w:tcPr>
          <w:p w:rsidR="007552A0" w:rsidRPr="00EB246A" w:rsidRDefault="007552A0" w:rsidP="00EB246A">
            <w:pPr>
              <w:jc w:val="center"/>
            </w:pPr>
            <w:r w:rsidRPr="00EB246A">
              <w:t xml:space="preserve">1347 </w:t>
            </w:r>
          </w:p>
          <w:p w:rsidR="007552A0" w:rsidRPr="00EB246A" w:rsidRDefault="007552A0" w:rsidP="00EB246A">
            <w:pPr>
              <w:jc w:val="center"/>
            </w:pPr>
            <w:r w:rsidRPr="00EB246A">
              <w:t>368 част +101дача)</w:t>
            </w:r>
          </w:p>
          <w:p w:rsidR="007552A0" w:rsidRPr="00EB246A" w:rsidRDefault="007552A0" w:rsidP="00EB246A">
            <w:pPr>
              <w:jc w:val="center"/>
            </w:pPr>
            <w:r w:rsidRPr="00EB246A">
              <w:t>100%</w:t>
            </w:r>
          </w:p>
        </w:tc>
        <w:tc>
          <w:tcPr>
            <w:tcW w:w="992" w:type="dxa"/>
          </w:tcPr>
          <w:p w:rsidR="007552A0" w:rsidRPr="00EB246A" w:rsidRDefault="007552A0" w:rsidP="00EB246A">
            <w:pPr>
              <w:jc w:val="center"/>
            </w:pPr>
            <w:r w:rsidRPr="00EB246A">
              <w:t>3348</w:t>
            </w:r>
          </w:p>
        </w:tc>
        <w:tc>
          <w:tcPr>
            <w:tcW w:w="1134" w:type="dxa"/>
          </w:tcPr>
          <w:p w:rsidR="007552A0" w:rsidRPr="00EB246A" w:rsidRDefault="007552A0" w:rsidP="00EB246A">
            <w:pPr>
              <w:jc w:val="center"/>
            </w:pPr>
            <w:r w:rsidRPr="00EB246A">
              <w:t>4</w:t>
            </w:r>
          </w:p>
        </w:tc>
        <w:tc>
          <w:tcPr>
            <w:tcW w:w="850" w:type="dxa"/>
          </w:tcPr>
          <w:p w:rsidR="007552A0" w:rsidRPr="00EB246A" w:rsidRDefault="007552A0" w:rsidP="00EB246A">
            <w:pPr>
              <w:jc w:val="center"/>
            </w:pPr>
            <w:r w:rsidRPr="00EB246A">
              <w:t>21</w:t>
            </w:r>
          </w:p>
        </w:tc>
        <w:tc>
          <w:tcPr>
            <w:tcW w:w="851" w:type="dxa"/>
          </w:tcPr>
          <w:p w:rsidR="007552A0" w:rsidRPr="00EB246A" w:rsidRDefault="007552A0" w:rsidP="00EB246A">
            <w:pPr>
              <w:jc w:val="center"/>
            </w:pPr>
            <w:r w:rsidRPr="00EB246A">
              <w:t>130</w:t>
            </w:r>
          </w:p>
        </w:tc>
        <w:tc>
          <w:tcPr>
            <w:tcW w:w="709" w:type="dxa"/>
          </w:tcPr>
          <w:p w:rsidR="007552A0" w:rsidRPr="00EB246A" w:rsidRDefault="007552A0" w:rsidP="00EB246A">
            <w:pPr>
              <w:jc w:val="center"/>
            </w:pPr>
            <w:r w:rsidRPr="00EB246A">
              <w:t>13</w:t>
            </w:r>
          </w:p>
        </w:tc>
        <w:tc>
          <w:tcPr>
            <w:tcW w:w="708" w:type="dxa"/>
          </w:tcPr>
          <w:p w:rsidR="007552A0" w:rsidRPr="00EB246A" w:rsidRDefault="007552A0" w:rsidP="00EB246A">
            <w:pPr>
              <w:jc w:val="center"/>
            </w:pPr>
            <w:r w:rsidRPr="00EB246A">
              <w:t>23</w:t>
            </w:r>
          </w:p>
        </w:tc>
        <w:tc>
          <w:tcPr>
            <w:tcW w:w="851" w:type="dxa"/>
          </w:tcPr>
          <w:p w:rsidR="007552A0" w:rsidRPr="00EB246A" w:rsidRDefault="007552A0" w:rsidP="00EB246A">
            <w:pPr>
              <w:jc w:val="center"/>
            </w:pPr>
            <w:r w:rsidRPr="00EB246A">
              <w:t>2397</w:t>
            </w:r>
          </w:p>
        </w:tc>
        <w:tc>
          <w:tcPr>
            <w:tcW w:w="567" w:type="dxa"/>
          </w:tcPr>
          <w:p w:rsidR="007552A0" w:rsidRPr="00EB246A" w:rsidRDefault="007552A0" w:rsidP="00EB246A">
            <w:pPr>
              <w:jc w:val="center"/>
            </w:pPr>
            <w:r w:rsidRPr="00EB246A">
              <w:t>6</w:t>
            </w:r>
          </w:p>
        </w:tc>
        <w:tc>
          <w:tcPr>
            <w:tcW w:w="567" w:type="dxa"/>
          </w:tcPr>
          <w:p w:rsidR="007552A0" w:rsidRPr="00EB246A" w:rsidRDefault="007552A0" w:rsidP="00EB246A">
            <w:pPr>
              <w:jc w:val="center"/>
            </w:pPr>
            <w:r w:rsidRPr="00EB246A">
              <w:t>16</w:t>
            </w:r>
          </w:p>
        </w:tc>
        <w:tc>
          <w:tcPr>
            <w:tcW w:w="992" w:type="dxa"/>
          </w:tcPr>
          <w:p w:rsidR="007552A0" w:rsidRPr="00EB246A" w:rsidRDefault="007552A0" w:rsidP="00EB246A">
            <w:pPr>
              <w:jc w:val="center"/>
            </w:pPr>
            <w:r w:rsidRPr="00EB246A">
              <w:t>249</w:t>
            </w:r>
          </w:p>
        </w:tc>
      </w:tr>
      <w:tr w:rsidR="007552A0" w:rsidRPr="00EB246A" w:rsidTr="00EB246A">
        <w:trPr>
          <w:cantSplit/>
          <w:trHeight w:val="2021"/>
        </w:trPr>
        <w:tc>
          <w:tcPr>
            <w:tcW w:w="593" w:type="dxa"/>
            <w:textDirection w:val="btLr"/>
          </w:tcPr>
          <w:p w:rsidR="007552A0" w:rsidRPr="00EB246A" w:rsidRDefault="007552A0" w:rsidP="00EB246A">
            <w:pPr>
              <w:ind w:right="113" w:firstLine="709"/>
            </w:pPr>
            <w:r w:rsidRPr="00EB246A">
              <w:t>Гремячево</w:t>
            </w:r>
          </w:p>
        </w:tc>
        <w:tc>
          <w:tcPr>
            <w:tcW w:w="1075" w:type="dxa"/>
          </w:tcPr>
          <w:p w:rsidR="007552A0" w:rsidRPr="00EB246A" w:rsidRDefault="007552A0" w:rsidP="00EB246A">
            <w:pPr>
              <w:jc w:val="center"/>
            </w:pPr>
            <w:r w:rsidRPr="00EB246A">
              <w:t>877 (из</w:t>
            </w:r>
          </w:p>
          <w:p w:rsidR="007552A0" w:rsidRPr="00EB246A" w:rsidRDefault="007552A0" w:rsidP="00EB246A">
            <w:pPr>
              <w:jc w:val="center"/>
            </w:pPr>
            <w:r w:rsidRPr="00EB246A">
              <w:t>877)</w:t>
            </w:r>
          </w:p>
          <w:p w:rsidR="007552A0" w:rsidRPr="00EB246A" w:rsidRDefault="007552A0" w:rsidP="00EB246A">
            <w:pPr>
              <w:jc w:val="center"/>
            </w:pPr>
            <w:r w:rsidRPr="00EB246A">
              <w:t>100%</w:t>
            </w:r>
          </w:p>
        </w:tc>
        <w:tc>
          <w:tcPr>
            <w:tcW w:w="992" w:type="dxa"/>
          </w:tcPr>
          <w:p w:rsidR="007552A0" w:rsidRPr="00EB246A" w:rsidRDefault="007552A0" w:rsidP="00EB246A">
            <w:pPr>
              <w:jc w:val="center"/>
            </w:pPr>
            <w:r w:rsidRPr="00EB246A">
              <w:t>4041</w:t>
            </w:r>
          </w:p>
        </w:tc>
        <w:tc>
          <w:tcPr>
            <w:tcW w:w="1134" w:type="dxa"/>
          </w:tcPr>
          <w:p w:rsidR="007552A0" w:rsidRPr="00EB246A" w:rsidRDefault="007552A0" w:rsidP="00EB246A">
            <w:pPr>
              <w:jc w:val="center"/>
            </w:pPr>
            <w:r w:rsidRPr="00EB246A">
              <w:t>28</w:t>
            </w:r>
          </w:p>
          <w:p w:rsidR="007552A0" w:rsidRPr="00EB246A" w:rsidRDefault="007552A0" w:rsidP="00EB246A">
            <w:pPr>
              <w:jc w:val="center"/>
            </w:pPr>
            <w:r w:rsidRPr="00EB246A">
              <w:t>(из 28)</w:t>
            </w:r>
          </w:p>
        </w:tc>
        <w:tc>
          <w:tcPr>
            <w:tcW w:w="850" w:type="dxa"/>
          </w:tcPr>
          <w:p w:rsidR="007552A0" w:rsidRPr="00EB246A" w:rsidRDefault="007552A0" w:rsidP="00EB246A">
            <w:pPr>
              <w:jc w:val="center"/>
            </w:pPr>
            <w:r w:rsidRPr="00EB246A">
              <w:t>1165</w:t>
            </w:r>
          </w:p>
        </w:tc>
        <w:tc>
          <w:tcPr>
            <w:tcW w:w="851" w:type="dxa"/>
          </w:tcPr>
          <w:p w:rsidR="007552A0" w:rsidRPr="00EB246A" w:rsidRDefault="007552A0" w:rsidP="00EB246A">
            <w:pPr>
              <w:jc w:val="center"/>
            </w:pPr>
            <w:r w:rsidRPr="00EB246A">
              <w:t xml:space="preserve">100 </w:t>
            </w:r>
          </w:p>
        </w:tc>
        <w:tc>
          <w:tcPr>
            <w:tcW w:w="709" w:type="dxa"/>
          </w:tcPr>
          <w:p w:rsidR="007552A0" w:rsidRPr="00EB246A" w:rsidRDefault="007552A0" w:rsidP="00EB246A">
            <w:pPr>
              <w:jc w:val="center"/>
            </w:pPr>
            <w:r w:rsidRPr="00EB246A">
              <w:t>2</w:t>
            </w:r>
          </w:p>
        </w:tc>
        <w:tc>
          <w:tcPr>
            <w:tcW w:w="708" w:type="dxa"/>
          </w:tcPr>
          <w:p w:rsidR="007552A0" w:rsidRPr="00EB246A" w:rsidRDefault="007552A0" w:rsidP="00EB246A">
            <w:pPr>
              <w:jc w:val="center"/>
            </w:pPr>
            <w:r w:rsidRPr="00EB246A">
              <w:t xml:space="preserve">7 </w:t>
            </w:r>
          </w:p>
        </w:tc>
        <w:tc>
          <w:tcPr>
            <w:tcW w:w="851" w:type="dxa"/>
          </w:tcPr>
          <w:p w:rsidR="007552A0" w:rsidRPr="00EB246A" w:rsidRDefault="007552A0" w:rsidP="00EB246A">
            <w:pPr>
              <w:jc w:val="center"/>
            </w:pPr>
            <w:r w:rsidRPr="00EB246A">
              <w:t>3985</w:t>
            </w:r>
          </w:p>
        </w:tc>
        <w:tc>
          <w:tcPr>
            <w:tcW w:w="567" w:type="dxa"/>
          </w:tcPr>
          <w:p w:rsidR="007552A0" w:rsidRPr="00EB246A" w:rsidRDefault="007552A0" w:rsidP="00EB246A">
            <w:pPr>
              <w:jc w:val="center"/>
            </w:pPr>
            <w:r w:rsidRPr="00EB246A">
              <w:t>30</w:t>
            </w:r>
          </w:p>
        </w:tc>
        <w:tc>
          <w:tcPr>
            <w:tcW w:w="567" w:type="dxa"/>
          </w:tcPr>
          <w:p w:rsidR="007552A0" w:rsidRPr="00EB246A" w:rsidRDefault="007552A0" w:rsidP="00EB246A">
            <w:pPr>
              <w:jc w:val="center"/>
            </w:pPr>
            <w:r w:rsidRPr="00EB246A">
              <w:t>12</w:t>
            </w:r>
          </w:p>
        </w:tc>
        <w:tc>
          <w:tcPr>
            <w:tcW w:w="992" w:type="dxa"/>
          </w:tcPr>
          <w:p w:rsidR="007552A0" w:rsidRPr="00EB246A" w:rsidRDefault="007552A0" w:rsidP="00EB246A">
            <w:pPr>
              <w:jc w:val="center"/>
            </w:pPr>
            <w:r w:rsidRPr="00EB246A">
              <w:t>260</w:t>
            </w:r>
          </w:p>
        </w:tc>
      </w:tr>
      <w:tr w:rsidR="007552A0" w:rsidRPr="00EB246A" w:rsidTr="00EB246A">
        <w:trPr>
          <w:cantSplit/>
          <w:trHeight w:val="1827"/>
        </w:trPr>
        <w:tc>
          <w:tcPr>
            <w:tcW w:w="593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</w:pPr>
            <w:r w:rsidRPr="00EB246A">
              <w:t>Тёп</w:t>
            </w:r>
            <w:r w:rsidR="00EB246A">
              <w:t>лово</w:t>
            </w:r>
          </w:p>
        </w:tc>
        <w:tc>
          <w:tcPr>
            <w:tcW w:w="1075" w:type="dxa"/>
          </w:tcPr>
          <w:p w:rsidR="007552A0" w:rsidRPr="00EB246A" w:rsidRDefault="007552A0" w:rsidP="00EB246A">
            <w:pPr>
              <w:jc w:val="center"/>
            </w:pPr>
            <w:r w:rsidRPr="00EB246A">
              <w:t>1624</w:t>
            </w:r>
          </w:p>
          <w:p w:rsidR="007552A0" w:rsidRPr="00EB246A" w:rsidRDefault="007552A0" w:rsidP="00EB246A">
            <w:pPr>
              <w:jc w:val="center"/>
            </w:pPr>
            <w:r w:rsidRPr="00EB246A">
              <w:t>(из 1658)</w:t>
            </w:r>
          </w:p>
          <w:p w:rsidR="007552A0" w:rsidRPr="00EB246A" w:rsidRDefault="007552A0" w:rsidP="00EB246A">
            <w:pPr>
              <w:jc w:val="center"/>
            </w:pPr>
            <w:r w:rsidRPr="00EB246A">
              <w:t>98,9%</w:t>
            </w:r>
          </w:p>
        </w:tc>
        <w:tc>
          <w:tcPr>
            <w:tcW w:w="992" w:type="dxa"/>
          </w:tcPr>
          <w:p w:rsidR="007552A0" w:rsidRPr="00EB246A" w:rsidRDefault="007552A0" w:rsidP="00EB246A">
            <w:pPr>
              <w:jc w:val="center"/>
            </w:pPr>
            <w:r w:rsidRPr="00EB246A">
              <w:t>3524</w:t>
            </w:r>
          </w:p>
        </w:tc>
        <w:tc>
          <w:tcPr>
            <w:tcW w:w="1134" w:type="dxa"/>
          </w:tcPr>
          <w:p w:rsidR="007552A0" w:rsidRPr="00EB246A" w:rsidRDefault="007552A0" w:rsidP="00EB246A">
            <w:pPr>
              <w:jc w:val="center"/>
            </w:pPr>
            <w:r w:rsidRPr="00EB246A">
              <w:t>0</w:t>
            </w:r>
          </w:p>
        </w:tc>
        <w:tc>
          <w:tcPr>
            <w:tcW w:w="850" w:type="dxa"/>
          </w:tcPr>
          <w:p w:rsidR="007552A0" w:rsidRPr="00EB246A" w:rsidRDefault="007552A0" w:rsidP="00EB246A">
            <w:pPr>
              <w:jc w:val="center"/>
            </w:pPr>
            <w:r w:rsidRPr="00EB246A">
              <w:t>0</w:t>
            </w:r>
          </w:p>
        </w:tc>
        <w:tc>
          <w:tcPr>
            <w:tcW w:w="851" w:type="dxa"/>
          </w:tcPr>
          <w:p w:rsidR="007552A0" w:rsidRPr="00EB246A" w:rsidRDefault="007552A0" w:rsidP="00EB246A">
            <w:pPr>
              <w:jc w:val="center"/>
            </w:pPr>
            <w:r w:rsidRPr="00EB246A">
              <w:t>283</w:t>
            </w:r>
          </w:p>
        </w:tc>
        <w:tc>
          <w:tcPr>
            <w:tcW w:w="709" w:type="dxa"/>
          </w:tcPr>
          <w:p w:rsidR="007552A0" w:rsidRPr="00EB246A" w:rsidRDefault="007552A0" w:rsidP="00EB246A">
            <w:pPr>
              <w:jc w:val="center"/>
            </w:pPr>
            <w:r w:rsidRPr="00EB246A">
              <w:t>2</w:t>
            </w:r>
          </w:p>
        </w:tc>
        <w:tc>
          <w:tcPr>
            <w:tcW w:w="708" w:type="dxa"/>
          </w:tcPr>
          <w:p w:rsidR="007552A0" w:rsidRPr="00EB246A" w:rsidRDefault="007552A0" w:rsidP="00EB246A">
            <w:pPr>
              <w:jc w:val="center"/>
            </w:pPr>
            <w:r w:rsidRPr="00EB246A">
              <w:t>20</w:t>
            </w:r>
          </w:p>
        </w:tc>
        <w:tc>
          <w:tcPr>
            <w:tcW w:w="851" w:type="dxa"/>
          </w:tcPr>
          <w:p w:rsidR="007552A0" w:rsidRPr="00EB246A" w:rsidRDefault="007552A0" w:rsidP="00EB246A">
            <w:pPr>
              <w:jc w:val="center"/>
            </w:pPr>
            <w:r w:rsidRPr="00EB246A">
              <w:t>3524</w:t>
            </w:r>
          </w:p>
        </w:tc>
        <w:tc>
          <w:tcPr>
            <w:tcW w:w="567" w:type="dxa"/>
          </w:tcPr>
          <w:p w:rsidR="007552A0" w:rsidRPr="00EB246A" w:rsidRDefault="007552A0" w:rsidP="00EB246A">
            <w:pPr>
              <w:jc w:val="center"/>
            </w:pPr>
            <w:r w:rsidRPr="00EB246A">
              <w:t>5</w:t>
            </w:r>
          </w:p>
        </w:tc>
        <w:tc>
          <w:tcPr>
            <w:tcW w:w="567" w:type="dxa"/>
          </w:tcPr>
          <w:p w:rsidR="007552A0" w:rsidRPr="00EB246A" w:rsidRDefault="007552A0" w:rsidP="00EB246A">
            <w:pPr>
              <w:jc w:val="center"/>
            </w:pPr>
            <w:r w:rsidRPr="00EB246A">
              <w:t>33</w:t>
            </w:r>
          </w:p>
        </w:tc>
        <w:tc>
          <w:tcPr>
            <w:tcW w:w="992" w:type="dxa"/>
          </w:tcPr>
          <w:p w:rsidR="007552A0" w:rsidRPr="00EB246A" w:rsidRDefault="007552A0" w:rsidP="00EB246A">
            <w:pPr>
              <w:jc w:val="center"/>
            </w:pPr>
            <w:r w:rsidRPr="00EB246A">
              <w:t>261</w:t>
            </w:r>
          </w:p>
        </w:tc>
      </w:tr>
      <w:tr w:rsidR="007552A0" w:rsidRPr="00EB246A" w:rsidTr="00EB246A">
        <w:trPr>
          <w:cantSplit/>
          <w:trHeight w:val="1988"/>
        </w:trPr>
        <w:tc>
          <w:tcPr>
            <w:tcW w:w="593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</w:pPr>
            <w:r w:rsidRPr="00EB246A">
              <w:t>Мурзицы</w:t>
            </w:r>
          </w:p>
        </w:tc>
        <w:tc>
          <w:tcPr>
            <w:tcW w:w="1075" w:type="dxa"/>
          </w:tcPr>
          <w:p w:rsidR="007552A0" w:rsidRPr="00EB246A" w:rsidRDefault="007552A0" w:rsidP="00EB246A">
            <w:pPr>
              <w:jc w:val="center"/>
            </w:pPr>
            <w:r w:rsidRPr="00EB246A">
              <w:t>790</w:t>
            </w:r>
          </w:p>
          <w:p w:rsidR="007552A0" w:rsidRPr="00EB246A" w:rsidRDefault="007552A0" w:rsidP="00EB246A">
            <w:pPr>
              <w:jc w:val="center"/>
            </w:pPr>
            <w:r w:rsidRPr="00EB246A">
              <w:t>(из</w:t>
            </w:r>
          </w:p>
          <w:p w:rsidR="007552A0" w:rsidRPr="00EB246A" w:rsidRDefault="007552A0" w:rsidP="00EB246A">
            <w:pPr>
              <w:jc w:val="center"/>
            </w:pPr>
            <w:r w:rsidRPr="00EB246A">
              <w:t>978)</w:t>
            </w:r>
          </w:p>
          <w:p w:rsidR="007552A0" w:rsidRPr="00EB246A" w:rsidRDefault="007552A0" w:rsidP="00EB246A">
            <w:pPr>
              <w:jc w:val="center"/>
            </w:pPr>
            <w:r w:rsidRPr="00EB246A">
              <w:t>80,8%</w:t>
            </w:r>
          </w:p>
        </w:tc>
        <w:tc>
          <w:tcPr>
            <w:tcW w:w="992" w:type="dxa"/>
          </w:tcPr>
          <w:p w:rsidR="007552A0" w:rsidRPr="00EB246A" w:rsidRDefault="007552A0" w:rsidP="00EB246A">
            <w:pPr>
              <w:jc w:val="center"/>
            </w:pPr>
            <w:r w:rsidRPr="00EB246A">
              <w:t>1501</w:t>
            </w:r>
          </w:p>
        </w:tc>
        <w:tc>
          <w:tcPr>
            <w:tcW w:w="1134" w:type="dxa"/>
          </w:tcPr>
          <w:p w:rsidR="007552A0" w:rsidRPr="00EB246A" w:rsidRDefault="007552A0" w:rsidP="00EB246A">
            <w:pPr>
              <w:jc w:val="center"/>
            </w:pPr>
            <w:r w:rsidRPr="00EB246A">
              <w:t xml:space="preserve">25 </w:t>
            </w:r>
          </w:p>
          <w:p w:rsidR="007552A0" w:rsidRPr="00EB246A" w:rsidRDefault="007552A0" w:rsidP="00EB246A">
            <w:pPr>
              <w:jc w:val="center"/>
            </w:pPr>
            <w:r w:rsidRPr="00EB246A">
              <w:t>(из 51)</w:t>
            </w:r>
          </w:p>
          <w:p w:rsidR="007552A0" w:rsidRPr="00EB246A" w:rsidRDefault="007552A0" w:rsidP="00EB246A">
            <w:pPr>
              <w:jc w:val="center"/>
            </w:pPr>
            <w:r w:rsidRPr="00EB246A">
              <w:t>49,0</w:t>
            </w:r>
          </w:p>
        </w:tc>
        <w:tc>
          <w:tcPr>
            <w:tcW w:w="850" w:type="dxa"/>
          </w:tcPr>
          <w:p w:rsidR="007552A0" w:rsidRPr="00EB246A" w:rsidRDefault="007552A0" w:rsidP="00EB246A">
            <w:pPr>
              <w:jc w:val="center"/>
            </w:pPr>
            <w:r w:rsidRPr="00EB246A">
              <w:t>290</w:t>
            </w:r>
          </w:p>
        </w:tc>
        <w:tc>
          <w:tcPr>
            <w:tcW w:w="851" w:type="dxa"/>
          </w:tcPr>
          <w:p w:rsidR="007552A0" w:rsidRPr="00EB246A" w:rsidRDefault="007552A0" w:rsidP="00EB246A">
            <w:pPr>
              <w:jc w:val="center"/>
            </w:pPr>
            <w:r w:rsidRPr="00EB246A">
              <w:t>83</w:t>
            </w:r>
          </w:p>
        </w:tc>
        <w:tc>
          <w:tcPr>
            <w:tcW w:w="709" w:type="dxa"/>
          </w:tcPr>
          <w:p w:rsidR="007552A0" w:rsidRPr="00EB246A" w:rsidRDefault="007552A0" w:rsidP="00EB246A">
            <w:pPr>
              <w:jc w:val="center"/>
            </w:pPr>
            <w:r w:rsidRPr="00EB246A">
              <w:t>6</w:t>
            </w:r>
          </w:p>
        </w:tc>
        <w:tc>
          <w:tcPr>
            <w:tcW w:w="708" w:type="dxa"/>
          </w:tcPr>
          <w:p w:rsidR="007552A0" w:rsidRPr="00EB246A" w:rsidRDefault="007552A0" w:rsidP="00EB246A">
            <w:pPr>
              <w:jc w:val="center"/>
            </w:pPr>
            <w:r w:rsidRPr="00EB246A">
              <w:t>19</w:t>
            </w:r>
          </w:p>
        </w:tc>
        <w:tc>
          <w:tcPr>
            <w:tcW w:w="851" w:type="dxa"/>
          </w:tcPr>
          <w:p w:rsidR="007552A0" w:rsidRPr="00EB246A" w:rsidRDefault="007552A0" w:rsidP="00EB246A">
            <w:pPr>
              <w:jc w:val="center"/>
            </w:pPr>
            <w:r w:rsidRPr="00EB246A">
              <w:t>1900</w:t>
            </w:r>
          </w:p>
        </w:tc>
        <w:tc>
          <w:tcPr>
            <w:tcW w:w="567" w:type="dxa"/>
          </w:tcPr>
          <w:p w:rsidR="007552A0" w:rsidRPr="00EB246A" w:rsidRDefault="007552A0" w:rsidP="00EB246A">
            <w:pPr>
              <w:jc w:val="center"/>
            </w:pPr>
            <w:r w:rsidRPr="00EB246A">
              <w:t>4</w:t>
            </w:r>
          </w:p>
        </w:tc>
        <w:tc>
          <w:tcPr>
            <w:tcW w:w="567" w:type="dxa"/>
          </w:tcPr>
          <w:p w:rsidR="007552A0" w:rsidRPr="00EB246A" w:rsidRDefault="007552A0" w:rsidP="00EB246A">
            <w:pPr>
              <w:jc w:val="center"/>
            </w:pPr>
            <w:r w:rsidRPr="00EB246A">
              <w:t>36</w:t>
            </w:r>
          </w:p>
        </w:tc>
        <w:tc>
          <w:tcPr>
            <w:tcW w:w="992" w:type="dxa"/>
          </w:tcPr>
          <w:p w:rsidR="007552A0" w:rsidRPr="00EB246A" w:rsidRDefault="007552A0" w:rsidP="00EB246A">
            <w:pPr>
              <w:jc w:val="center"/>
            </w:pPr>
            <w:r w:rsidRPr="00EB246A">
              <w:t>574</w:t>
            </w:r>
          </w:p>
        </w:tc>
      </w:tr>
      <w:tr w:rsidR="007552A0" w:rsidRPr="00EB246A" w:rsidTr="00EB246A">
        <w:trPr>
          <w:cantSplit/>
          <w:trHeight w:val="1679"/>
        </w:trPr>
        <w:tc>
          <w:tcPr>
            <w:tcW w:w="593" w:type="dxa"/>
            <w:textDirection w:val="btLr"/>
          </w:tcPr>
          <w:p w:rsidR="007552A0" w:rsidRPr="00EB246A" w:rsidRDefault="007552A0" w:rsidP="00EB246A">
            <w:pPr>
              <w:ind w:right="113" w:firstLine="709"/>
              <w:jc w:val="center"/>
              <w:rPr>
                <w:sz w:val="16"/>
                <w:szCs w:val="16"/>
              </w:rPr>
            </w:pPr>
            <w:r w:rsidRPr="00EB246A">
              <w:rPr>
                <w:sz w:val="16"/>
                <w:szCs w:val="16"/>
              </w:rPr>
              <w:t>Серебрянка</w:t>
            </w:r>
          </w:p>
        </w:tc>
        <w:tc>
          <w:tcPr>
            <w:tcW w:w="1075" w:type="dxa"/>
          </w:tcPr>
          <w:p w:rsidR="007552A0" w:rsidRPr="00EB246A" w:rsidRDefault="007552A0" w:rsidP="00EB246A">
            <w:pPr>
              <w:jc w:val="center"/>
              <w:rPr>
                <w:sz w:val="16"/>
                <w:szCs w:val="16"/>
              </w:rPr>
            </w:pPr>
            <w:r w:rsidRPr="00EB246A">
              <w:rPr>
                <w:sz w:val="16"/>
                <w:szCs w:val="16"/>
              </w:rPr>
              <w:t>392(из 179)</w:t>
            </w:r>
          </w:p>
          <w:p w:rsidR="007552A0" w:rsidRPr="00EB246A" w:rsidRDefault="007552A0" w:rsidP="00EB246A">
            <w:pPr>
              <w:jc w:val="center"/>
              <w:rPr>
                <w:sz w:val="16"/>
                <w:szCs w:val="16"/>
              </w:rPr>
            </w:pPr>
            <w:r w:rsidRPr="00EB246A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7552A0" w:rsidRPr="00EB246A" w:rsidRDefault="007552A0" w:rsidP="00EB246A">
            <w:pPr>
              <w:jc w:val="center"/>
            </w:pPr>
            <w:r w:rsidRPr="00EB246A">
              <w:t>681</w:t>
            </w:r>
          </w:p>
        </w:tc>
        <w:tc>
          <w:tcPr>
            <w:tcW w:w="1134" w:type="dxa"/>
          </w:tcPr>
          <w:p w:rsidR="007552A0" w:rsidRPr="00EB246A" w:rsidRDefault="007552A0" w:rsidP="00EB246A">
            <w:pPr>
              <w:jc w:val="center"/>
            </w:pPr>
            <w:r w:rsidRPr="00EB246A">
              <w:t xml:space="preserve">2 </w:t>
            </w:r>
          </w:p>
          <w:p w:rsidR="007552A0" w:rsidRPr="00EB246A" w:rsidRDefault="007552A0" w:rsidP="00EB246A">
            <w:pPr>
              <w:jc w:val="center"/>
            </w:pPr>
            <w:r w:rsidRPr="00EB246A">
              <w:t>(из 2)</w:t>
            </w:r>
          </w:p>
          <w:p w:rsidR="007552A0" w:rsidRPr="00EB246A" w:rsidRDefault="007552A0" w:rsidP="00EB246A">
            <w:pPr>
              <w:jc w:val="center"/>
            </w:pPr>
            <w:r w:rsidRPr="00EB246A">
              <w:t>100%</w:t>
            </w:r>
          </w:p>
        </w:tc>
        <w:tc>
          <w:tcPr>
            <w:tcW w:w="850" w:type="dxa"/>
          </w:tcPr>
          <w:p w:rsidR="007552A0" w:rsidRPr="00EB246A" w:rsidRDefault="007552A0" w:rsidP="00EB246A">
            <w:pPr>
              <w:jc w:val="center"/>
            </w:pPr>
            <w:r w:rsidRPr="00EB246A">
              <w:t>52</w:t>
            </w:r>
          </w:p>
        </w:tc>
        <w:tc>
          <w:tcPr>
            <w:tcW w:w="851" w:type="dxa"/>
          </w:tcPr>
          <w:p w:rsidR="007552A0" w:rsidRPr="00EB246A" w:rsidRDefault="007552A0" w:rsidP="00EB246A">
            <w:pPr>
              <w:jc w:val="center"/>
            </w:pPr>
            <w:r w:rsidRPr="00EB246A">
              <w:t>37</w:t>
            </w:r>
          </w:p>
        </w:tc>
        <w:tc>
          <w:tcPr>
            <w:tcW w:w="709" w:type="dxa"/>
          </w:tcPr>
          <w:p w:rsidR="007552A0" w:rsidRPr="00EB246A" w:rsidRDefault="007552A0" w:rsidP="00EB246A">
            <w:pPr>
              <w:jc w:val="center"/>
            </w:pPr>
            <w:r w:rsidRPr="00EB246A">
              <w:t>4</w:t>
            </w:r>
          </w:p>
        </w:tc>
        <w:tc>
          <w:tcPr>
            <w:tcW w:w="708" w:type="dxa"/>
          </w:tcPr>
          <w:p w:rsidR="007552A0" w:rsidRPr="00EB246A" w:rsidRDefault="007552A0" w:rsidP="00EB246A">
            <w:pPr>
              <w:jc w:val="center"/>
            </w:pPr>
            <w:r w:rsidRPr="00EB246A">
              <w:t>11</w:t>
            </w:r>
          </w:p>
        </w:tc>
        <w:tc>
          <w:tcPr>
            <w:tcW w:w="851" w:type="dxa"/>
          </w:tcPr>
          <w:p w:rsidR="007552A0" w:rsidRPr="00EB246A" w:rsidRDefault="007552A0" w:rsidP="00EB246A">
            <w:pPr>
              <w:jc w:val="center"/>
            </w:pPr>
            <w:r w:rsidRPr="00EB246A">
              <w:t>681</w:t>
            </w:r>
          </w:p>
        </w:tc>
        <w:tc>
          <w:tcPr>
            <w:tcW w:w="567" w:type="dxa"/>
          </w:tcPr>
          <w:p w:rsidR="007552A0" w:rsidRPr="00EB246A" w:rsidRDefault="007552A0" w:rsidP="00EB246A">
            <w:pPr>
              <w:jc w:val="center"/>
            </w:pPr>
            <w:r w:rsidRPr="00EB246A">
              <w:t>4</w:t>
            </w:r>
          </w:p>
        </w:tc>
        <w:tc>
          <w:tcPr>
            <w:tcW w:w="567" w:type="dxa"/>
          </w:tcPr>
          <w:p w:rsidR="007552A0" w:rsidRPr="00EB246A" w:rsidRDefault="007552A0" w:rsidP="00EB246A">
            <w:pPr>
              <w:jc w:val="center"/>
            </w:pPr>
            <w:r w:rsidRPr="00EB246A">
              <w:t>17</w:t>
            </w:r>
          </w:p>
        </w:tc>
        <w:tc>
          <w:tcPr>
            <w:tcW w:w="992" w:type="dxa"/>
          </w:tcPr>
          <w:p w:rsidR="007552A0" w:rsidRPr="00EB246A" w:rsidRDefault="007552A0" w:rsidP="00EB246A">
            <w:pPr>
              <w:jc w:val="center"/>
            </w:pPr>
            <w:r w:rsidRPr="00EB246A">
              <w:t>289</w:t>
            </w:r>
          </w:p>
        </w:tc>
      </w:tr>
    </w:tbl>
    <w:p w:rsidR="00F467ED" w:rsidRPr="00EB246A" w:rsidRDefault="00F467ED" w:rsidP="00EB246A">
      <w:pPr>
        <w:widowControl w:val="0"/>
        <w:tabs>
          <w:tab w:val="left" w:pos="10206"/>
        </w:tabs>
        <w:suppressAutoHyphens/>
        <w:ind w:firstLine="709"/>
        <w:jc w:val="both"/>
        <w:rPr>
          <w:sz w:val="28"/>
          <w:szCs w:val="28"/>
        </w:rPr>
      </w:pPr>
    </w:p>
    <w:p w:rsidR="00F05926" w:rsidRPr="00EB246A" w:rsidRDefault="00843396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За 2017</w:t>
      </w:r>
      <w:r w:rsidR="006B3293" w:rsidRPr="00EB246A">
        <w:rPr>
          <w:sz w:val="28"/>
          <w:szCs w:val="28"/>
        </w:rPr>
        <w:t xml:space="preserve"> год на территории </w:t>
      </w:r>
      <w:r w:rsidR="00526783" w:rsidRPr="00EB246A">
        <w:rPr>
          <w:sz w:val="28"/>
          <w:szCs w:val="28"/>
        </w:rPr>
        <w:t>городского округа город Кулебаки</w:t>
      </w:r>
      <w:r w:rsidR="006B3293" w:rsidRPr="00EB246A">
        <w:rPr>
          <w:sz w:val="28"/>
          <w:szCs w:val="28"/>
        </w:rPr>
        <w:t xml:space="preserve"> произошло</w:t>
      </w:r>
      <w:r w:rsidR="00BA5FFA" w:rsidRPr="00EB246A">
        <w:rPr>
          <w:sz w:val="28"/>
          <w:szCs w:val="28"/>
        </w:rPr>
        <w:t xml:space="preserve"> </w:t>
      </w:r>
      <w:r w:rsidR="005B7404" w:rsidRPr="00EB246A">
        <w:rPr>
          <w:sz w:val="28"/>
          <w:szCs w:val="28"/>
        </w:rPr>
        <w:t>34</w:t>
      </w:r>
      <w:r w:rsidR="006B3293" w:rsidRPr="00EB246A">
        <w:rPr>
          <w:b/>
          <w:sz w:val="28"/>
          <w:szCs w:val="28"/>
        </w:rPr>
        <w:t xml:space="preserve"> </w:t>
      </w:r>
      <w:r w:rsidR="006B3293" w:rsidRPr="00EB246A">
        <w:rPr>
          <w:sz w:val="28"/>
          <w:szCs w:val="28"/>
        </w:rPr>
        <w:t xml:space="preserve">пожаров </w:t>
      </w:r>
      <w:r w:rsidR="006B3293" w:rsidRPr="00EB246A">
        <w:rPr>
          <w:i/>
          <w:sz w:val="28"/>
          <w:szCs w:val="28"/>
        </w:rPr>
        <w:t xml:space="preserve">(АППГ </w:t>
      </w:r>
      <w:r w:rsidR="005B7404" w:rsidRPr="00EB246A">
        <w:rPr>
          <w:i/>
          <w:sz w:val="28"/>
          <w:szCs w:val="28"/>
        </w:rPr>
        <w:t>36</w:t>
      </w:r>
      <w:r w:rsidR="00BA5FFA" w:rsidRPr="00EB246A">
        <w:rPr>
          <w:i/>
          <w:sz w:val="28"/>
          <w:szCs w:val="28"/>
        </w:rPr>
        <w:t xml:space="preserve"> </w:t>
      </w:r>
      <w:r w:rsidR="006B3293" w:rsidRPr="00EB246A">
        <w:rPr>
          <w:i/>
          <w:sz w:val="28"/>
          <w:szCs w:val="28"/>
        </w:rPr>
        <w:t>пожаров,)</w:t>
      </w:r>
      <w:r w:rsidR="006B3293" w:rsidRPr="00EB246A">
        <w:rPr>
          <w:sz w:val="28"/>
          <w:szCs w:val="28"/>
        </w:rPr>
        <w:t>, на которых погиб</w:t>
      </w:r>
      <w:r w:rsidR="005B7404" w:rsidRPr="00EB246A">
        <w:rPr>
          <w:sz w:val="28"/>
          <w:szCs w:val="28"/>
        </w:rPr>
        <w:t>ло</w:t>
      </w:r>
      <w:r w:rsidR="006B3293" w:rsidRPr="00EB246A">
        <w:rPr>
          <w:sz w:val="28"/>
          <w:szCs w:val="28"/>
        </w:rPr>
        <w:t xml:space="preserve"> </w:t>
      </w:r>
      <w:r w:rsidR="005B7404" w:rsidRPr="00EB246A">
        <w:rPr>
          <w:sz w:val="28"/>
          <w:szCs w:val="28"/>
        </w:rPr>
        <w:t>4</w:t>
      </w:r>
      <w:r w:rsidR="006B3293" w:rsidRPr="00EB246A">
        <w:rPr>
          <w:sz w:val="28"/>
          <w:szCs w:val="28"/>
        </w:rPr>
        <w:t xml:space="preserve"> человек</w:t>
      </w:r>
      <w:r w:rsidR="005B7404" w:rsidRPr="00EB246A">
        <w:rPr>
          <w:sz w:val="28"/>
          <w:szCs w:val="28"/>
        </w:rPr>
        <w:t>а</w:t>
      </w:r>
      <w:r w:rsidR="006B3293" w:rsidRPr="00EB246A">
        <w:rPr>
          <w:b/>
          <w:sz w:val="28"/>
          <w:szCs w:val="28"/>
        </w:rPr>
        <w:t xml:space="preserve"> </w:t>
      </w:r>
      <w:r w:rsidR="005B7404" w:rsidRPr="00EB246A">
        <w:rPr>
          <w:i/>
          <w:sz w:val="28"/>
          <w:szCs w:val="28"/>
        </w:rPr>
        <w:t>(рост на 3 человек АППГ -1 чел)</w:t>
      </w:r>
      <w:r w:rsidR="006B3293" w:rsidRPr="00EB246A">
        <w:rPr>
          <w:i/>
          <w:sz w:val="28"/>
          <w:szCs w:val="28"/>
        </w:rPr>
        <w:t>)</w:t>
      </w:r>
      <w:r w:rsidR="006B3293" w:rsidRPr="00EB246A">
        <w:rPr>
          <w:b/>
          <w:sz w:val="28"/>
          <w:szCs w:val="28"/>
        </w:rPr>
        <w:t>,</w:t>
      </w:r>
      <w:r w:rsidR="006B3293" w:rsidRPr="00EB246A">
        <w:rPr>
          <w:sz w:val="28"/>
          <w:szCs w:val="28"/>
        </w:rPr>
        <w:t xml:space="preserve"> и </w:t>
      </w:r>
      <w:r w:rsidR="005B7404" w:rsidRPr="00EB246A">
        <w:rPr>
          <w:sz w:val="28"/>
          <w:szCs w:val="28"/>
        </w:rPr>
        <w:t>3</w:t>
      </w:r>
      <w:r w:rsidR="006B3293" w:rsidRPr="00EB246A">
        <w:rPr>
          <w:sz w:val="28"/>
          <w:szCs w:val="28"/>
        </w:rPr>
        <w:t xml:space="preserve"> человек травмировано </w:t>
      </w:r>
      <w:r w:rsidR="006B3293" w:rsidRPr="00EB246A">
        <w:rPr>
          <w:i/>
          <w:sz w:val="28"/>
          <w:szCs w:val="28"/>
        </w:rPr>
        <w:t xml:space="preserve">(АППГ </w:t>
      </w:r>
      <w:r w:rsidR="005B7404" w:rsidRPr="00EB246A">
        <w:rPr>
          <w:i/>
          <w:sz w:val="28"/>
          <w:szCs w:val="28"/>
        </w:rPr>
        <w:t>6 травмированных</w:t>
      </w:r>
      <w:r w:rsidR="006B3293" w:rsidRPr="00EB246A">
        <w:rPr>
          <w:i/>
          <w:sz w:val="28"/>
          <w:szCs w:val="28"/>
        </w:rPr>
        <w:t>).</w:t>
      </w:r>
      <w:r w:rsidR="006B3293" w:rsidRPr="00EB246A">
        <w:rPr>
          <w:sz w:val="28"/>
          <w:szCs w:val="28"/>
        </w:rPr>
        <w:t xml:space="preserve">  </w:t>
      </w:r>
    </w:p>
    <w:p w:rsidR="006B3293" w:rsidRPr="00EB246A" w:rsidRDefault="006B3293" w:rsidP="00EB246A">
      <w:pPr>
        <w:ind w:firstLine="709"/>
        <w:jc w:val="both"/>
        <w:rPr>
          <w:sz w:val="28"/>
          <w:szCs w:val="28"/>
          <w:u w:val="single"/>
        </w:rPr>
      </w:pPr>
      <w:r w:rsidRPr="00EB246A">
        <w:rPr>
          <w:sz w:val="28"/>
          <w:szCs w:val="28"/>
          <w:u w:val="single"/>
        </w:rPr>
        <w:t>По местам возникновения пожары имели место:</w:t>
      </w:r>
    </w:p>
    <w:p w:rsidR="006B3293" w:rsidRPr="00EB246A" w:rsidRDefault="006B3293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- 33 случая (91,6 % от общего количества) – на объектах жилого сектора (жилые и нежилые дома, сараи, гаражи, бани, садовые домики, подвалы);</w:t>
      </w:r>
    </w:p>
    <w:p w:rsidR="006B3293" w:rsidRPr="00EB246A" w:rsidRDefault="006B3293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- 1 случай (3% от общего количества) на промышленном предприятии;</w:t>
      </w:r>
    </w:p>
    <w:p w:rsidR="006B3293" w:rsidRPr="00EB246A" w:rsidRDefault="006B3293" w:rsidP="00EB246A">
      <w:pPr>
        <w:ind w:firstLine="709"/>
        <w:jc w:val="both"/>
        <w:rPr>
          <w:sz w:val="28"/>
          <w:szCs w:val="28"/>
          <w:u w:val="single"/>
        </w:rPr>
      </w:pPr>
      <w:r w:rsidRPr="00EB246A">
        <w:rPr>
          <w:sz w:val="28"/>
          <w:szCs w:val="28"/>
          <w:u w:val="single"/>
        </w:rPr>
        <w:t>Основными причинами возникновения пожаров являются:</w:t>
      </w:r>
    </w:p>
    <w:p w:rsidR="006B3293" w:rsidRPr="00EB246A" w:rsidRDefault="005B7404" w:rsidP="00EB246A">
      <w:pPr>
        <w:ind w:firstLine="709"/>
        <w:jc w:val="both"/>
        <w:rPr>
          <w:b/>
          <w:sz w:val="28"/>
          <w:szCs w:val="28"/>
          <w:u w:val="single"/>
        </w:rPr>
      </w:pPr>
      <w:r w:rsidRPr="00EB246A">
        <w:rPr>
          <w:sz w:val="28"/>
          <w:szCs w:val="28"/>
        </w:rPr>
        <w:t>- 13</w:t>
      </w:r>
      <w:r w:rsidR="006B3293" w:rsidRPr="00EB246A">
        <w:rPr>
          <w:sz w:val="28"/>
          <w:szCs w:val="28"/>
        </w:rPr>
        <w:t xml:space="preserve"> случаев  (39% от общего количества) аварийный режим работы и нарушение правил эксплуатации электрооборудования;</w:t>
      </w:r>
    </w:p>
    <w:p w:rsidR="006B3293" w:rsidRPr="00EB246A" w:rsidRDefault="006B3293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 xml:space="preserve">- </w:t>
      </w:r>
      <w:r w:rsidR="005B7404" w:rsidRPr="00EB246A">
        <w:rPr>
          <w:sz w:val="28"/>
          <w:szCs w:val="28"/>
        </w:rPr>
        <w:t>6</w:t>
      </w:r>
      <w:r w:rsidRPr="00EB246A">
        <w:rPr>
          <w:sz w:val="28"/>
          <w:szCs w:val="28"/>
        </w:rPr>
        <w:t xml:space="preserve"> случаев (19% от общего количества) НППБ при эксплуатации печного оборудования;</w:t>
      </w:r>
    </w:p>
    <w:p w:rsidR="006B3293" w:rsidRPr="00EB246A" w:rsidRDefault="006B3293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 xml:space="preserve">- </w:t>
      </w:r>
      <w:r w:rsidR="005B7404" w:rsidRPr="00EB246A">
        <w:rPr>
          <w:sz w:val="28"/>
          <w:szCs w:val="28"/>
        </w:rPr>
        <w:t>11</w:t>
      </w:r>
      <w:r w:rsidRPr="00EB246A">
        <w:rPr>
          <w:sz w:val="28"/>
          <w:szCs w:val="28"/>
        </w:rPr>
        <w:t xml:space="preserve"> случаев неосторожное обращение</w:t>
      </w:r>
      <w:r w:rsidR="004D3CDE" w:rsidRPr="00EB246A">
        <w:rPr>
          <w:sz w:val="28"/>
          <w:szCs w:val="28"/>
        </w:rPr>
        <w:t xml:space="preserve"> с огнем АППГ</w:t>
      </w:r>
      <w:r w:rsidRPr="00EB246A">
        <w:rPr>
          <w:sz w:val="28"/>
          <w:szCs w:val="28"/>
        </w:rPr>
        <w:t>;</w:t>
      </w:r>
    </w:p>
    <w:p w:rsidR="006B3293" w:rsidRPr="00EB246A" w:rsidRDefault="006B3293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 xml:space="preserve">- </w:t>
      </w:r>
      <w:r w:rsidR="005B7404" w:rsidRPr="00EB246A">
        <w:rPr>
          <w:sz w:val="28"/>
          <w:szCs w:val="28"/>
        </w:rPr>
        <w:t>3</w:t>
      </w:r>
      <w:r w:rsidRPr="00EB246A">
        <w:rPr>
          <w:sz w:val="28"/>
          <w:szCs w:val="28"/>
        </w:rPr>
        <w:t xml:space="preserve"> случаев умышленный поджог;</w:t>
      </w:r>
    </w:p>
    <w:p w:rsidR="006B3293" w:rsidRPr="00EB246A" w:rsidRDefault="006B3293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 xml:space="preserve">- </w:t>
      </w:r>
      <w:r w:rsidR="005B7404" w:rsidRPr="00EB246A">
        <w:rPr>
          <w:sz w:val="28"/>
          <w:szCs w:val="28"/>
        </w:rPr>
        <w:t>1</w:t>
      </w:r>
      <w:r w:rsidRPr="00EB246A">
        <w:rPr>
          <w:sz w:val="28"/>
          <w:szCs w:val="28"/>
        </w:rPr>
        <w:t xml:space="preserve"> случая  </w:t>
      </w:r>
      <w:r w:rsidR="005B7404" w:rsidRPr="00EB246A">
        <w:rPr>
          <w:sz w:val="28"/>
          <w:szCs w:val="28"/>
        </w:rPr>
        <w:t>НППБ при эксплуатации  газового оборудования</w:t>
      </w:r>
      <w:r w:rsidRPr="00EB246A">
        <w:rPr>
          <w:sz w:val="28"/>
          <w:szCs w:val="28"/>
        </w:rPr>
        <w:t xml:space="preserve">. </w:t>
      </w:r>
    </w:p>
    <w:p w:rsidR="00843396" w:rsidRPr="00EB246A" w:rsidRDefault="00843396" w:rsidP="00EB246A">
      <w:pPr>
        <w:pStyle w:val="a7"/>
        <w:spacing w:line="240" w:lineRule="auto"/>
        <w:ind w:firstLine="709"/>
        <w:jc w:val="center"/>
        <w:rPr>
          <w:bCs/>
          <w:szCs w:val="28"/>
          <w:highlight w:val="yellow"/>
        </w:rPr>
      </w:pPr>
    </w:p>
    <w:p w:rsidR="00843396" w:rsidRPr="00EB246A" w:rsidRDefault="00843396" w:rsidP="00EB246A">
      <w:pPr>
        <w:pStyle w:val="a7"/>
        <w:spacing w:line="240" w:lineRule="auto"/>
        <w:ind w:firstLine="709"/>
        <w:rPr>
          <w:bCs/>
          <w:szCs w:val="28"/>
        </w:rPr>
      </w:pPr>
      <w:r w:rsidRPr="00EB246A">
        <w:rPr>
          <w:bCs/>
          <w:szCs w:val="28"/>
        </w:rPr>
        <w:t>Сравнительные данные указаны в таблице на территории г.о.г. Кулебаки: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2285"/>
        <w:gridCol w:w="2604"/>
        <w:gridCol w:w="3018"/>
      </w:tblGrid>
      <w:tr w:rsidR="00843396" w:rsidRPr="00EB246A" w:rsidTr="008924DB">
        <w:trPr>
          <w:trHeight w:val="27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jc w:val="both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Количество пожаров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+/-</w:t>
            </w:r>
          </w:p>
        </w:tc>
      </w:tr>
      <w:tr w:rsidR="00843396" w:rsidRPr="00EB246A" w:rsidTr="008924DB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96" w:rsidRPr="00EB246A" w:rsidRDefault="00843396" w:rsidP="00EB24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B246A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B246A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96" w:rsidRPr="00EB246A" w:rsidRDefault="00843396" w:rsidP="00EB246A">
            <w:pPr>
              <w:ind w:firstLine="709"/>
              <w:rPr>
                <w:sz w:val="28"/>
                <w:szCs w:val="28"/>
              </w:rPr>
            </w:pPr>
          </w:p>
        </w:tc>
      </w:tr>
      <w:tr w:rsidR="00843396" w:rsidRPr="00EB246A" w:rsidTr="008924DB">
        <w:trPr>
          <w:trHeight w:val="1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jc w:val="both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г. Кулебаки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22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B246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+3</w:t>
            </w:r>
          </w:p>
        </w:tc>
      </w:tr>
      <w:tr w:rsidR="00843396" w:rsidRPr="00EB246A" w:rsidTr="008924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jc w:val="both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Мурзицы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tabs>
                <w:tab w:val="left" w:pos="1920"/>
              </w:tabs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-1</w:t>
            </w:r>
          </w:p>
        </w:tc>
      </w:tr>
      <w:tr w:rsidR="00843396" w:rsidRPr="00EB246A" w:rsidTr="008924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jc w:val="both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р.п.Гремячево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-1</w:t>
            </w:r>
          </w:p>
        </w:tc>
      </w:tr>
      <w:tr w:rsidR="00843396" w:rsidRPr="00EB246A" w:rsidTr="008924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jc w:val="both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Саваслейска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B24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+1</w:t>
            </w:r>
          </w:p>
        </w:tc>
      </w:tr>
      <w:tr w:rsidR="00843396" w:rsidRPr="00EB246A" w:rsidTr="008924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jc w:val="both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Велетьма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-</w:t>
            </w:r>
          </w:p>
        </w:tc>
      </w:tr>
      <w:tr w:rsidR="00843396" w:rsidRPr="00EB246A" w:rsidTr="008924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Ломовка</w:t>
            </w:r>
            <w:r w:rsidRPr="00EB246A">
              <w:rPr>
                <w:sz w:val="28"/>
                <w:szCs w:val="28"/>
              </w:rPr>
              <w:tab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B24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-1</w:t>
            </w:r>
          </w:p>
        </w:tc>
      </w:tr>
      <w:tr w:rsidR="00843396" w:rsidRPr="00EB246A" w:rsidTr="008924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jc w:val="both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Пушлей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-1</w:t>
            </w:r>
          </w:p>
        </w:tc>
      </w:tr>
      <w:tr w:rsidR="00843396" w:rsidRPr="00EB246A" w:rsidTr="008924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jc w:val="both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Совхоз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-</w:t>
            </w:r>
          </w:p>
        </w:tc>
      </w:tr>
      <w:tr w:rsidR="00843396" w:rsidRPr="00EB246A" w:rsidTr="008924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jc w:val="both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Шилокша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6" w:rsidRPr="00EB246A" w:rsidRDefault="00843396" w:rsidP="00EB246A">
            <w:pPr>
              <w:ind w:firstLine="709"/>
              <w:jc w:val="center"/>
              <w:rPr>
                <w:sz w:val="28"/>
                <w:szCs w:val="28"/>
              </w:rPr>
            </w:pPr>
            <w:r w:rsidRPr="00EB246A">
              <w:rPr>
                <w:sz w:val="28"/>
                <w:szCs w:val="28"/>
              </w:rPr>
              <w:t>-2</w:t>
            </w:r>
          </w:p>
        </w:tc>
      </w:tr>
    </w:tbl>
    <w:p w:rsidR="00843396" w:rsidRPr="00EB246A" w:rsidRDefault="00843396" w:rsidP="00EB246A">
      <w:pPr>
        <w:ind w:firstLine="709"/>
        <w:jc w:val="both"/>
        <w:rPr>
          <w:sz w:val="28"/>
          <w:szCs w:val="28"/>
          <w:u w:val="single"/>
        </w:rPr>
      </w:pPr>
    </w:p>
    <w:p w:rsidR="009510BE" w:rsidRPr="00EB246A" w:rsidRDefault="009510BE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 xml:space="preserve">В период с 27.05 по 29.05.2017года в отношении администрации городского округа город Кулебаки проведена выездная плановая проверка  Отделом надзорной деятельности и профилактической работы по городским округам город Кулебаки и Навашинский в плане соблюдения обязательных требований пожарной безопасности. По результатам проверки было выявлено 10 нарушений (1 –здание администрации гог Кулебаки, </w:t>
      </w:r>
      <w:r w:rsidR="009E08B9" w:rsidRPr="00EB246A">
        <w:rPr>
          <w:sz w:val="28"/>
          <w:szCs w:val="28"/>
        </w:rPr>
        <w:t>7</w:t>
      </w:r>
      <w:r w:rsidRPr="00EB246A">
        <w:rPr>
          <w:sz w:val="28"/>
          <w:szCs w:val="28"/>
        </w:rPr>
        <w:t>- здание бывшей администрации с. Теплово</w:t>
      </w:r>
      <w:r w:rsidR="009E08B9" w:rsidRPr="00EB246A">
        <w:rPr>
          <w:sz w:val="28"/>
          <w:szCs w:val="28"/>
        </w:rPr>
        <w:t>, 2 – территория населенного пункта с. Шилокша).</w:t>
      </w:r>
      <w:r w:rsidRPr="00EB246A">
        <w:rPr>
          <w:sz w:val="28"/>
          <w:szCs w:val="28"/>
        </w:rPr>
        <w:t xml:space="preserve"> </w:t>
      </w:r>
      <w:r w:rsidR="009E08B9" w:rsidRPr="00EB246A">
        <w:rPr>
          <w:sz w:val="28"/>
          <w:szCs w:val="28"/>
        </w:rPr>
        <w:t>На сегодняшний день не устранено - по зданию</w:t>
      </w:r>
      <w:r w:rsidRPr="00EB246A">
        <w:rPr>
          <w:sz w:val="28"/>
          <w:szCs w:val="28"/>
        </w:rPr>
        <w:t xml:space="preserve"> </w:t>
      </w:r>
      <w:r w:rsidR="009E08B9" w:rsidRPr="00EB246A">
        <w:rPr>
          <w:sz w:val="28"/>
          <w:szCs w:val="28"/>
        </w:rPr>
        <w:t>администрации гог Кулебаки</w:t>
      </w:r>
    </w:p>
    <w:p w:rsidR="0018747C" w:rsidRPr="00EB246A" w:rsidRDefault="00E85371" w:rsidP="00EB246A">
      <w:pPr>
        <w:ind w:firstLine="709"/>
        <w:jc w:val="both"/>
        <w:rPr>
          <w:sz w:val="28"/>
          <w:szCs w:val="28"/>
          <w:u w:val="single"/>
        </w:rPr>
      </w:pPr>
      <w:r w:rsidRPr="00EB246A">
        <w:rPr>
          <w:sz w:val="28"/>
          <w:szCs w:val="28"/>
          <w:u w:val="single"/>
        </w:rPr>
        <w:t>МПК</w:t>
      </w:r>
    </w:p>
    <w:p w:rsidR="00C2491D" w:rsidRPr="00EB246A" w:rsidRDefault="00E85371" w:rsidP="00EB246A">
      <w:pPr>
        <w:ind w:firstLine="709"/>
        <w:jc w:val="both"/>
        <w:rPr>
          <w:sz w:val="28"/>
          <w:szCs w:val="28"/>
          <w:u w:val="single"/>
        </w:rPr>
      </w:pPr>
      <w:r w:rsidRPr="00EB246A">
        <w:rPr>
          <w:sz w:val="28"/>
          <w:szCs w:val="28"/>
        </w:rPr>
        <w:t>На сегодняшний день на территории городского округа город Кулебаки в 8-ми населенных пунктах функционирует муниципальная пожарная охрана, имеющая на своём во</w:t>
      </w:r>
      <w:r w:rsidR="00084164" w:rsidRPr="00EB246A">
        <w:rPr>
          <w:sz w:val="28"/>
          <w:szCs w:val="28"/>
        </w:rPr>
        <w:t>оружении 8 пожарных автомобилей.</w:t>
      </w:r>
      <w:r w:rsidRPr="00EB246A">
        <w:rPr>
          <w:sz w:val="28"/>
          <w:szCs w:val="28"/>
        </w:rPr>
        <w:t xml:space="preserve"> За период 201</w:t>
      </w:r>
      <w:r w:rsidR="00C777D9" w:rsidRPr="00EB246A">
        <w:rPr>
          <w:sz w:val="28"/>
          <w:szCs w:val="28"/>
        </w:rPr>
        <w:t>7</w:t>
      </w:r>
      <w:r w:rsidRPr="00EB246A">
        <w:rPr>
          <w:sz w:val="28"/>
          <w:szCs w:val="28"/>
        </w:rPr>
        <w:t>года МПК поселений 1</w:t>
      </w:r>
      <w:r w:rsidR="00C777D9" w:rsidRPr="00EB246A">
        <w:rPr>
          <w:sz w:val="28"/>
          <w:szCs w:val="28"/>
        </w:rPr>
        <w:t>2</w:t>
      </w:r>
      <w:r w:rsidRPr="00EB246A">
        <w:rPr>
          <w:sz w:val="28"/>
          <w:szCs w:val="28"/>
        </w:rPr>
        <w:t xml:space="preserve"> раз принимала участие в тушении пожаров (</w:t>
      </w:r>
      <w:r w:rsidR="00C2491D" w:rsidRPr="00EB246A">
        <w:rPr>
          <w:sz w:val="28"/>
          <w:szCs w:val="28"/>
        </w:rPr>
        <w:t>с.</w:t>
      </w:r>
      <w:r w:rsidR="00C777D9" w:rsidRPr="00EB246A">
        <w:rPr>
          <w:sz w:val="28"/>
          <w:szCs w:val="28"/>
        </w:rPr>
        <w:t>Теплово - 2</w:t>
      </w:r>
      <w:r w:rsidRPr="00EB246A">
        <w:rPr>
          <w:sz w:val="28"/>
          <w:szCs w:val="28"/>
        </w:rPr>
        <w:t xml:space="preserve"> раз</w:t>
      </w:r>
      <w:r w:rsidR="00C777D9" w:rsidRPr="00EB246A">
        <w:rPr>
          <w:sz w:val="28"/>
          <w:szCs w:val="28"/>
        </w:rPr>
        <w:t>а</w:t>
      </w:r>
      <w:r w:rsidRPr="00EB246A">
        <w:rPr>
          <w:sz w:val="28"/>
          <w:szCs w:val="28"/>
        </w:rPr>
        <w:t xml:space="preserve">, </w:t>
      </w:r>
      <w:r w:rsidR="00C2491D" w:rsidRPr="00EB246A">
        <w:rPr>
          <w:sz w:val="28"/>
          <w:szCs w:val="28"/>
        </w:rPr>
        <w:t>с.</w:t>
      </w:r>
      <w:r w:rsidR="00C777D9" w:rsidRPr="00EB246A">
        <w:rPr>
          <w:sz w:val="28"/>
          <w:szCs w:val="28"/>
        </w:rPr>
        <w:t>Саваслейка - 3</w:t>
      </w:r>
      <w:r w:rsidRPr="00EB246A">
        <w:rPr>
          <w:sz w:val="28"/>
          <w:szCs w:val="28"/>
        </w:rPr>
        <w:t xml:space="preserve"> раза, </w:t>
      </w:r>
      <w:r w:rsidR="00C2491D" w:rsidRPr="00EB246A">
        <w:rPr>
          <w:sz w:val="28"/>
          <w:szCs w:val="28"/>
        </w:rPr>
        <w:t xml:space="preserve">р.п. </w:t>
      </w:r>
      <w:r w:rsidRPr="00EB246A">
        <w:rPr>
          <w:sz w:val="28"/>
          <w:szCs w:val="28"/>
        </w:rPr>
        <w:t xml:space="preserve">Велетьма – 1 раз, </w:t>
      </w:r>
      <w:r w:rsidR="00C2491D" w:rsidRPr="00EB246A">
        <w:rPr>
          <w:sz w:val="28"/>
          <w:szCs w:val="28"/>
        </w:rPr>
        <w:t>с.</w:t>
      </w:r>
      <w:r w:rsidRPr="00EB246A">
        <w:rPr>
          <w:sz w:val="28"/>
          <w:szCs w:val="28"/>
        </w:rPr>
        <w:t>Серебрянка - 1 раз,</w:t>
      </w:r>
      <w:r w:rsidR="00C2491D" w:rsidRPr="00EB246A">
        <w:rPr>
          <w:sz w:val="28"/>
          <w:szCs w:val="28"/>
        </w:rPr>
        <w:t xml:space="preserve"> с.</w:t>
      </w:r>
      <w:r w:rsidRPr="00EB246A">
        <w:rPr>
          <w:sz w:val="28"/>
          <w:szCs w:val="28"/>
        </w:rPr>
        <w:t xml:space="preserve"> Михайловка – 1 раз,</w:t>
      </w:r>
      <w:r w:rsidR="00C2491D" w:rsidRPr="00EB246A">
        <w:rPr>
          <w:sz w:val="28"/>
          <w:szCs w:val="28"/>
        </w:rPr>
        <w:t xml:space="preserve"> с.</w:t>
      </w:r>
      <w:r w:rsidRPr="00EB246A">
        <w:rPr>
          <w:sz w:val="28"/>
          <w:szCs w:val="28"/>
        </w:rPr>
        <w:t xml:space="preserve"> Ломовка – </w:t>
      </w:r>
      <w:r w:rsidR="00C777D9" w:rsidRPr="00EB246A">
        <w:rPr>
          <w:sz w:val="28"/>
          <w:szCs w:val="28"/>
        </w:rPr>
        <w:t>2</w:t>
      </w:r>
      <w:r w:rsidRPr="00EB246A">
        <w:rPr>
          <w:sz w:val="28"/>
          <w:szCs w:val="28"/>
        </w:rPr>
        <w:t xml:space="preserve"> раза, </w:t>
      </w:r>
      <w:r w:rsidR="00C2491D" w:rsidRPr="00EB246A">
        <w:rPr>
          <w:sz w:val="28"/>
          <w:szCs w:val="28"/>
        </w:rPr>
        <w:t xml:space="preserve">с. </w:t>
      </w:r>
      <w:r w:rsidRPr="00EB246A">
        <w:rPr>
          <w:sz w:val="28"/>
          <w:szCs w:val="28"/>
        </w:rPr>
        <w:t xml:space="preserve">Шилокша </w:t>
      </w:r>
      <w:r w:rsidR="00C2491D" w:rsidRPr="00EB246A">
        <w:rPr>
          <w:sz w:val="28"/>
          <w:szCs w:val="28"/>
        </w:rPr>
        <w:t xml:space="preserve">- </w:t>
      </w:r>
      <w:r w:rsidR="00C777D9" w:rsidRPr="00EB246A">
        <w:rPr>
          <w:sz w:val="28"/>
          <w:szCs w:val="28"/>
        </w:rPr>
        <w:t>2</w:t>
      </w:r>
      <w:r w:rsidRPr="00EB246A">
        <w:rPr>
          <w:sz w:val="28"/>
          <w:szCs w:val="28"/>
        </w:rPr>
        <w:t xml:space="preserve"> раза). В </w:t>
      </w:r>
      <w:r w:rsidR="00753249" w:rsidRPr="00EB246A">
        <w:rPr>
          <w:sz w:val="28"/>
          <w:szCs w:val="28"/>
        </w:rPr>
        <w:t>рамках реализации мероприятий муниципальной программы</w:t>
      </w:r>
      <w:r w:rsidR="00FB2B9F" w:rsidRPr="00EB246A">
        <w:rPr>
          <w:sz w:val="28"/>
          <w:szCs w:val="28"/>
        </w:rPr>
        <w:t xml:space="preserve"> </w:t>
      </w:r>
      <w:r w:rsidR="00753249" w:rsidRPr="00EB246A">
        <w:rPr>
          <w:sz w:val="28"/>
          <w:szCs w:val="28"/>
        </w:rPr>
        <w:t xml:space="preserve"> отремонтировано пожарное депо р.п. Велетьма (475,6 </w:t>
      </w:r>
      <w:r w:rsidR="00753249" w:rsidRPr="00EB246A">
        <w:rPr>
          <w:sz w:val="28"/>
          <w:szCs w:val="28"/>
        </w:rPr>
        <w:lastRenderedPageBreak/>
        <w:t xml:space="preserve">тыс. руб), начато строительство пожарного депо с. Шилокша (500,0 тыс. руб) данная работа будет продолжена и в период 2018года. </w:t>
      </w:r>
      <w:r w:rsidR="00FB2B9F" w:rsidRPr="00EB246A">
        <w:rPr>
          <w:sz w:val="28"/>
          <w:szCs w:val="28"/>
        </w:rPr>
        <w:t>Р</w:t>
      </w:r>
      <w:r w:rsidRPr="00EB246A">
        <w:rPr>
          <w:sz w:val="28"/>
          <w:szCs w:val="28"/>
        </w:rPr>
        <w:t>аботниками МПК принято участие в профилактической работе в период п</w:t>
      </w:r>
      <w:r w:rsidR="00753249" w:rsidRPr="00EB246A">
        <w:rPr>
          <w:sz w:val="28"/>
          <w:szCs w:val="28"/>
        </w:rPr>
        <w:t>ожароопасного периода 2017</w:t>
      </w:r>
      <w:r w:rsidRPr="00EB246A">
        <w:rPr>
          <w:sz w:val="28"/>
          <w:szCs w:val="28"/>
        </w:rPr>
        <w:t>года, по проведению сходов с гражданами, распространению агитационных материалов.</w:t>
      </w:r>
      <w:r w:rsidR="00753249" w:rsidRPr="00EB246A">
        <w:rPr>
          <w:sz w:val="28"/>
          <w:szCs w:val="28"/>
        </w:rPr>
        <w:t xml:space="preserve"> </w:t>
      </w:r>
    </w:p>
    <w:p w:rsidR="00C2491D" w:rsidRPr="00EB246A" w:rsidRDefault="00C2491D" w:rsidP="00EB246A">
      <w:pPr>
        <w:pStyle w:val="a7"/>
        <w:spacing w:line="240" w:lineRule="auto"/>
        <w:ind w:right="0" w:firstLine="709"/>
        <w:rPr>
          <w:szCs w:val="28"/>
        </w:rPr>
      </w:pPr>
      <w:r w:rsidRPr="00EB246A">
        <w:rPr>
          <w:szCs w:val="28"/>
        </w:rPr>
        <w:t xml:space="preserve"> </w:t>
      </w:r>
    </w:p>
    <w:p w:rsidR="0018747C" w:rsidRPr="00EB246A" w:rsidRDefault="006B3293" w:rsidP="00EB246A">
      <w:pPr>
        <w:ind w:firstLine="709"/>
        <w:jc w:val="both"/>
        <w:rPr>
          <w:sz w:val="28"/>
          <w:szCs w:val="28"/>
          <w:u w:val="single"/>
        </w:rPr>
      </w:pPr>
      <w:r w:rsidRPr="00EB246A">
        <w:rPr>
          <w:sz w:val="28"/>
          <w:szCs w:val="28"/>
          <w:u w:val="single"/>
        </w:rPr>
        <w:t>ДПО</w:t>
      </w:r>
    </w:p>
    <w:p w:rsidR="006B3293" w:rsidRPr="00EB246A" w:rsidRDefault="006B3293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 xml:space="preserve">  </w:t>
      </w:r>
      <w:r w:rsidR="0018747C" w:rsidRPr="00EB246A">
        <w:rPr>
          <w:sz w:val="28"/>
          <w:szCs w:val="28"/>
        </w:rPr>
        <w:t xml:space="preserve">  </w:t>
      </w:r>
      <w:r w:rsidRPr="00EB246A">
        <w:rPr>
          <w:sz w:val="28"/>
          <w:szCs w:val="28"/>
        </w:rPr>
        <w:t xml:space="preserve">В рамках реализации первичных мер пожарной безопасности, а так же в соответствии с Федеральным законом № 100 – ФЗ «О добровольной пожарной охране» от 06.05.2011 г. </w:t>
      </w:r>
      <w:r w:rsidR="00C73282" w:rsidRPr="00EB246A">
        <w:rPr>
          <w:sz w:val="28"/>
          <w:szCs w:val="28"/>
        </w:rPr>
        <w:t xml:space="preserve">созданы </w:t>
      </w:r>
      <w:r w:rsidRPr="00EB246A">
        <w:rPr>
          <w:sz w:val="28"/>
          <w:szCs w:val="28"/>
        </w:rPr>
        <w:t xml:space="preserve"> подразделен</w:t>
      </w:r>
      <w:r w:rsidR="00C73282" w:rsidRPr="00EB246A">
        <w:rPr>
          <w:sz w:val="28"/>
          <w:szCs w:val="28"/>
        </w:rPr>
        <w:t>ий добровольной пожарной охраны.</w:t>
      </w:r>
    </w:p>
    <w:p w:rsidR="006B3293" w:rsidRPr="00EB246A" w:rsidRDefault="006B3293" w:rsidP="00EB246A">
      <w:pPr>
        <w:ind w:right="-2"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На территории городского округа  создано 16 подразделений ДПО, общей численностью 280 добровольцев</w:t>
      </w:r>
      <w:r w:rsidR="00643D95" w:rsidRPr="00EB246A">
        <w:rPr>
          <w:sz w:val="28"/>
          <w:szCs w:val="28"/>
        </w:rPr>
        <w:t xml:space="preserve">. </w:t>
      </w:r>
      <w:r w:rsidRPr="00EB246A">
        <w:rPr>
          <w:sz w:val="28"/>
          <w:szCs w:val="28"/>
        </w:rPr>
        <w:t>Существующие территориальные подразделения ДПО входят в состав общественного учреждения ДПО Нижегородской области «ДПД Выксунского района». Общественное учреждение «ДПД Выксунского  района» включено в реестр общественных объединений.</w:t>
      </w:r>
      <w:r w:rsidR="00643D95" w:rsidRPr="00EB246A">
        <w:rPr>
          <w:sz w:val="28"/>
          <w:szCs w:val="28"/>
        </w:rPr>
        <w:t xml:space="preserve"> </w:t>
      </w:r>
      <w:r w:rsidRPr="00EB246A">
        <w:rPr>
          <w:sz w:val="28"/>
          <w:szCs w:val="28"/>
        </w:rPr>
        <w:t xml:space="preserve"> </w:t>
      </w:r>
    </w:p>
    <w:p w:rsidR="0018747C" w:rsidRPr="00EB246A" w:rsidRDefault="006B3293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Нормативно-правовые акты о мерах социальной поддержки подразделений ДПО и добровольных пожарных городского округа город Кулебаки приняты</w:t>
      </w:r>
      <w:r w:rsidR="00643D95" w:rsidRPr="00EB246A">
        <w:rPr>
          <w:sz w:val="28"/>
          <w:szCs w:val="28"/>
        </w:rPr>
        <w:t>.</w:t>
      </w:r>
    </w:p>
    <w:p w:rsidR="006B3293" w:rsidRPr="00EB246A" w:rsidRDefault="006B3293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 xml:space="preserve"> </w:t>
      </w:r>
      <w:r w:rsidRPr="00EB246A">
        <w:rPr>
          <w:sz w:val="28"/>
          <w:szCs w:val="28"/>
          <w:u w:val="single"/>
        </w:rPr>
        <w:t>ЕДДС</w:t>
      </w:r>
    </w:p>
    <w:p w:rsidR="00564630" w:rsidRPr="00EB246A" w:rsidRDefault="00564630" w:rsidP="00EB246A">
      <w:pPr>
        <w:pStyle w:val="af2"/>
        <w:spacing w:before="0" w:beforeAutospacing="0" w:after="0" w:afterAutospacing="0"/>
        <w:ind w:firstLine="709"/>
        <w:jc w:val="both"/>
        <w:rPr>
          <w:rStyle w:val="apple-converted-space"/>
          <w:b/>
          <w:sz w:val="28"/>
          <w:szCs w:val="28"/>
        </w:rPr>
      </w:pPr>
      <w:r w:rsidRPr="00EB246A">
        <w:rPr>
          <w:rStyle w:val="af3"/>
          <w:b w:val="0"/>
          <w:color w:val="07221A"/>
          <w:sz w:val="28"/>
          <w:szCs w:val="28"/>
        </w:rPr>
        <w:t>За 2017 год</w:t>
      </w:r>
      <w:r w:rsidRPr="00EB246A">
        <w:rPr>
          <w:rStyle w:val="apple-converted-space"/>
          <w:color w:val="07221A"/>
          <w:sz w:val="28"/>
          <w:szCs w:val="28"/>
        </w:rPr>
        <w:t> </w:t>
      </w:r>
      <w:r w:rsidRPr="00EB246A">
        <w:rPr>
          <w:color w:val="07221A"/>
          <w:sz w:val="28"/>
          <w:szCs w:val="28"/>
        </w:rPr>
        <w:t>отработан</w:t>
      </w:r>
      <w:r w:rsidRPr="00EB246A">
        <w:rPr>
          <w:color w:val="000000"/>
          <w:sz w:val="28"/>
          <w:szCs w:val="28"/>
        </w:rPr>
        <w:t xml:space="preserve"> 4875</w:t>
      </w:r>
      <w:r w:rsidRPr="00EB246A">
        <w:rPr>
          <w:color w:val="FF0000"/>
          <w:sz w:val="28"/>
          <w:szCs w:val="28"/>
        </w:rPr>
        <w:t xml:space="preserve"> </w:t>
      </w:r>
      <w:r w:rsidRPr="00EB246A">
        <w:rPr>
          <w:color w:val="07221A"/>
          <w:sz w:val="28"/>
          <w:szCs w:val="28"/>
        </w:rPr>
        <w:t>вызов различного характера</w:t>
      </w:r>
      <w:r w:rsidR="00C777D9" w:rsidRPr="00EB246A">
        <w:rPr>
          <w:color w:val="07221A"/>
          <w:sz w:val="28"/>
          <w:szCs w:val="28"/>
        </w:rPr>
        <w:t xml:space="preserve"> </w:t>
      </w:r>
      <w:r w:rsidRPr="00EB246A">
        <w:rPr>
          <w:color w:val="07221A"/>
          <w:sz w:val="28"/>
          <w:szCs w:val="28"/>
        </w:rPr>
        <w:t>(ЖКХ),</w:t>
      </w:r>
      <w:r w:rsidRPr="00EB246A">
        <w:rPr>
          <w:rStyle w:val="apple-converted-space"/>
          <w:color w:val="07221A"/>
          <w:sz w:val="28"/>
          <w:szCs w:val="28"/>
        </w:rPr>
        <w:t> </w:t>
      </w:r>
      <w:r w:rsidRPr="00EB246A">
        <w:rPr>
          <w:rStyle w:val="apple-converted-space"/>
          <w:color w:val="000000"/>
          <w:sz w:val="28"/>
          <w:szCs w:val="28"/>
        </w:rPr>
        <w:t xml:space="preserve">1125 </w:t>
      </w:r>
      <w:r w:rsidRPr="00EB246A">
        <w:rPr>
          <w:rStyle w:val="apple-converted-space"/>
          <w:color w:val="07221A"/>
          <w:sz w:val="28"/>
          <w:szCs w:val="28"/>
        </w:rPr>
        <w:t>вызовов (Система-112)</w:t>
      </w:r>
    </w:p>
    <w:p w:rsidR="00564630" w:rsidRPr="00EB246A" w:rsidRDefault="00564630" w:rsidP="00EB246A">
      <w:pPr>
        <w:pStyle w:val="af2"/>
        <w:spacing w:before="0" w:beforeAutospacing="0" w:after="0" w:afterAutospacing="0"/>
        <w:ind w:firstLine="709"/>
        <w:jc w:val="both"/>
        <w:rPr>
          <w:rStyle w:val="apple-converted-space"/>
          <w:b/>
          <w:sz w:val="28"/>
          <w:szCs w:val="28"/>
        </w:rPr>
      </w:pPr>
      <w:r w:rsidRPr="00EB246A">
        <w:rPr>
          <w:sz w:val="28"/>
          <w:szCs w:val="28"/>
        </w:rPr>
        <w:t xml:space="preserve">Информационные сведения о технологических нарушений ЖКХ- </w:t>
      </w:r>
      <w:r w:rsidRPr="00EB246A">
        <w:rPr>
          <w:color w:val="000000"/>
          <w:sz w:val="28"/>
          <w:szCs w:val="28"/>
        </w:rPr>
        <w:t>299 (206- плановых нарушений, 93-аварийных нарушений</w:t>
      </w:r>
      <w:r w:rsidR="00C777D9" w:rsidRPr="00EB246A">
        <w:rPr>
          <w:color w:val="000000"/>
          <w:sz w:val="28"/>
          <w:szCs w:val="28"/>
        </w:rPr>
        <w:t xml:space="preserve"> </w:t>
      </w:r>
      <w:r w:rsidRPr="00EB246A">
        <w:rPr>
          <w:color w:val="000000"/>
          <w:sz w:val="28"/>
          <w:szCs w:val="28"/>
        </w:rPr>
        <w:t>(1- сверх нормативного времени: 1-ГАЗ ( ул. Воровскогод.68, )</w:t>
      </w:r>
    </w:p>
    <w:p w:rsidR="00564630" w:rsidRPr="00EB246A" w:rsidRDefault="00564630" w:rsidP="00EB246A">
      <w:pPr>
        <w:pStyle w:val="21"/>
        <w:widowControl w:val="0"/>
        <w:shd w:val="clear" w:color="auto" w:fill="FFFFFF"/>
        <w:tabs>
          <w:tab w:val="left" w:pos="851"/>
        </w:tabs>
        <w:ind w:left="0" w:firstLine="709"/>
        <w:rPr>
          <w:szCs w:val="28"/>
        </w:rPr>
      </w:pPr>
      <w:r w:rsidRPr="00EB246A">
        <w:rPr>
          <w:szCs w:val="28"/>
        </w:rPr>
        <w:t>По линии ФГУ ЦУКС ГУ МЧС России по Нижегородской области в 2017 году проведено 6 плановых тренировок по отработке действий ЕДДС при возникновении ЧС природного и техногенного характера. Результаты: 5 тренировок получили оценку «хорошо» и 1 тренировка оценена «удовлетворительно».</w:t>
      </w:r>
    </w:p>
    <w:p w:rsidR="00564630" w:rsidRPr="00EB246A" w:rsidRDefault="00564630" w:rsidP="00EB246A">
      <w:pPr>
        <w:pStyle w:val="21"/>
        <w:widowControl w:val="0"/>
        <w:shd w:val="clear" w:color="auto" w:fill="FFFFFF"/>
        <w:tabs>
          <w:tab w:val="left" w:pos="851"/>
        </w:tabs>
        <w:ind w:left="0" w:firstLine="709"/>
        <w:rPr>
          <w:szCs w:val="28"/>
        </w:rPr>
      </w:pPr>
      <w:r w:rsidRPr="00EB246A">
        <w:rPr>
          <w:szCs w:val="28"/>
        </w:rPr>
        <w:t xml:space="preserve">Оперативно распорядительным отделом департамента региональной безопасности  Нижегородской области  проводились   внеплановые тренировки. В телефонном и ВКС режиме проводились опросы дежурных ЕДДС на знание нормативных документов, алгоритмов действий в различных ситуациях и умение ориентироваться в сложной обстановке. По итогам собеседований замечаний не было, собеседования отмечены положительно. </w:t>
      </w:r>
    </w:p>
    <w:p w:rsidR="00564630" w:rsidRPr="00EB246A" w:rsidRDefault="00564630" w:rsidP="00EB246A">
      <w:pPr>
        <w:pStyle w:val="21"/>
        <w:widowControl w:val="0"/>
        <w:tabs>
          <w:tab w:val="left" w:pos="851"/>
        </w:tabs>
        <w:ind w:left="0" w:firstLine="709"/>
        <w:rPr>
          <w:szCs w:val="28"/>
        </w:rPr>
      </w:pPr>
      <w:r w:rsidRPr="00EB246A">
        <w:rPr>
          <w:szCs w:val="28"/>
        </w:rPr>
        <w:t>В 2017г. с дежурными ЕДДС отработано 53 сигнала по оповещению руководящего состава и руководителей организаций городского округа город Кулебаки.</w:t>
      </w:r>
    </w:p>
    <w:p w:rsidR="00564630" w:rsidRPr="00EB246A" w:rsidRDefault="00564630" w:rsidP="00EB246A">
      <w:pPr>
        <w:pStyle w:val="21"/>
        <w:widowControl w:val="0"/>
        <w:tabs>
          <w:tab w:val="left" w:pos="851"/>
        </w:tabs>
        <w:ind w:left="0" w:firstLine="709"/>
        <w:rPr>
          <w:szCs w:val="28"/>
        </w:rPr>
      </w:pPr>
      <w:r w:rsidRPr="00EB246A">
        <w:rPr>
          <w:szCs w:val="28"/>
        </w:rPr>
        <w:t>Ежемесячно проводится работа по корректировке паспортов безопасности городского округа город Кулебаки. На данный момент имеется 85 паспортов территорий.</w:t>
      </w:r>
    </w:p>
    <w:p w:rsidR="0018747C" w:rsidRPr="00EB246A" w:rsidRDefault="009E08B9" w:rsidP="00EB246A">
      <w:pPr>
        <w:pStyle w:val="21"/>
        <w:widowControl w:val="0"/>
        <w:tabs>
          <w:tab w:val="left" w:pos="851"/>
        </w:tabs>
        <w:ind w:left="0" w:firstLine="709"/>
        <w:rPr>
          <w:szCs w:val="28"/>
        </w:rPr>
      </w:pPr>
      <w:r w:rsidRPr="00EB246A">
        <w:rPr>
          <w:szCs w:val="28"/>
        </w:rPr>
        <w:t xml:space="preserve">       </w:t>
      </w:r>
      <w:r w:rsidR="00564630" w:rsidRPr="00EB246A">
        <w:rPr>
          <w:szCs w:val="28"/>
        </w:rPr>
        <w:t xml:space="preserve">Для организации своевременного обмена и сбора </w:t>
      </w:r>
      <w:r w:rsidR="000C1D07" w:rsidRPr="00EB246A">
        <w:rPr>
          <w:szCs w:val="28"/>
        </w:rPr>
        <w:t>информации</w:t>
      </w:r>
      <w:r w:rsidR="00564630" w:rsidRPr="00EB246A">
        <w:rPr>
          <w:szCs w:val="28"/>
        </w:rPr>
        <w:t xml:space="preserve"> в области защиты населения и территорий от чрезвычайных ситуаций между «ЕДДС» и дежурно-диспетчерскими службами объектов экономики, расположенных на</w:t>
      </w:r>
      <w:r w:rsidR="000C1D07" w:rsidRPr="00EB246A">
        <w:rPr>
          <w:szCs w:val="28"/>
        </w:rPr>
        <w:t xml:space="preserve"> </w:t>
      </w:r>
      <w:r w:rsidR="00564630" w:rsidRPr="00EB246A">
        <w:rPr>
          <w:szCs w:val="28"/>
        </w:rPr>
        <w:t>территории городского округа заключены 18 соглашений по обмену информацией, имеется 4 прямых  канала связи с экстренными службами ДДС.(01, 02, 03, 04).</w:t>
      </w:r>
    </w:p>
    <w:p w:rsidR="00EB246A" w:rsidRDefault="00EB246A" w:rsidP="00EB246A">
      <w:pPr>
        <w:ind w:firstLine="709"/>
        <w:jc w:val="center"/>
        <w:rPr>
          <w:bCs/>
          <w:iCs/>
          <w:color w:val="000000"/>
          <w:sz w:val="28"/>
          <w:szCs w:val="28"/>
          <w:u w:val="single"/>
        </w:rPr>
      </w:pPr>
    </w:p>
    <w:p w:rsidR="00EB246A" w:rsidRDefault="00EB246A" w:rsidP="00EB246A">
      <w:pPr>
        <w:ind w:firstLine="709"/>
        <w:jc w:val="center"/>
        <w:rPr>
          <w:bCs/>
          <w:iCs/>
          <w:color w:val="000000"/>
          <w:sz w:val="28"/>
          <w:szCs w:val="28"/>
          <w:u w:val="single"/>
        </w:rPr>
      </w:pPr>
    </w:p>
    <w:p w:rsidR="00EB246A" w:rsidRDefault="00EB246A" w:rsidP="00EB246A">
      <w:pPr>
        <w:ind w:firstLine="709"/>
        <w:jc w:val="center"/>
        <w:rPr>
          <w:bCs/>
          <w:iCs/>
          <w:color w:val="000000"/>
          <w:sz w:val="28"/>
          <w:szCs w:val="28"/>
          <w:u w:val="single"/>
        </w:rPr>
      </w:pPr>
    </w:p>
    <w:p w:rsidR="00564630" w:rsidRPr="00EB246A" w:rsidRDefault="00564630" w:rsidP="00EB246A">
      <w:pPr>
        <w:ind w:firstLine="709"/>
        <w:jc w:val="center"/>
        <w:rPr>
          <w:bCs/>
          <w:iCs/>
          <w:color w:val="000000"/>
          <w:sz w:val="28"/>
          <w:szCs w:val="28"/>
          <w:u w:val="single"/>
        </w:rPr>
      </w:pPr>
      <w:r w:rsidRPr="00EB246A">
        <w:rPr>
          <w:bCs/>
          <w:iCs/>
          <w:color w:val="000000"/>
          <w:sz w:val="28"/>
          <w:szCs w:val="28"/>
          <w:u w:val="single"/>
        </w:rPr>
        <w:lastRenderedPageBreak/>
        <w:t>Материально–техническое оснащение ЕДДС</w:t>
      </w:r>
    </w:p>
    <w:p w:rsidR="00564630" w:rsidRPr="00EB246A" w:rsidRDefault="00564630" w:rsidP="00EB246A">
      <w:pPr>
        <w:tabs>
          <w:tab w:val="left" w:pos="993"/>
        </w:tabs>
        <w:ind w:right="-1" w:firstLine="709"/>
        <w:jc w:val="both"/>
        <w:rPr>
          <w:color w:val="FF0000"/>
          <w:sz w:val="28"/>
          <w:szCs w:val="28"/>
        </w:rPr>
      </w:pPr>
      <w:r w:rsidRPr="00EB246A">
        <w:rPr>
          <w:color w:val="07221A"/>
          <w:sz w:val="28"/>
          <w:szCs w:val="28"/>
        </w:rPr>
        <w:t xml:space="preserve">В 2017г. приобретено и установлено оборудование </w:t>
      </w:r>
      <w:r w:rsidRPr="00EB246A">
        <w:rPr>
          <w:color w:val="000000"/>
          <w:sz w:val="28"/>
          <w:szCs w:val="28"/>
        </w:rPr>
        <w:t>КВ- радиостанции на сумму -127350руб.,</w:t>
      </w:r>
      <w:r w:rsidRPr="00EB246A">
        <w:rPr>
          <w:color w:val="07221A"/>
          <w:sz w:val="28"/>
          <w:szCs w:val="28"/>
        </w:rPr>
        <w:t xml:space="preserve"> </w:t>
      </w:r>
    </w:p>
    <w:p w:rsidR="00564630" w:rsidRPr="00EB246A" w:rsidRDefault="00564630" w:rsidP="00EB246A">
      <w:pPr>
        <w:pStyle w:val="21"/>
        <w:widowControl w:val="0"/>
        <w:shd w:val="clear" w:color="auto" w:fill="FFFFFF"/>
        <w:tabs>
          <w:tab w:val="left" w:pos="851"/>
        </w:tabs>
        <w:ind w:left="0" w:firstLine="709"/>
        <w:rPr>
          <w:color w:val="07221A"/>
          <w:szCs w:val="28"/>
        </w:rPr>
      </w:pPr>
      <w:r w:rsidRPr="00EB246A">
        <w:rPr>
          <w:color w:val="000000"/>
          <w:szCs w:val="28"/>
        </w:rPr>
        <w:t>Техническое оснащение</w:t>
      </w:r>
      <w:r w:rsidRPr="00EB246A">
        <w:rPr>
          <w:color w:val="FF0000"/>
          <w:szCs w:val="28"/>
        </w:rPr>
        <w:t xml:space="preserve"> </w:t>
      </w:r>
      <w:r w:rsidRPr="00EB246A">
        <w:rPr>
          <w:szCs w:val="28"/>
        </w:rPr>
        <w:t>ЕДДС городского округа город Кулебаки соответствует требованиям «Положения о единой дежурной диспетчерской службе муниципального образования», рекомендованного к применению в РСЧС Правительственной комиссией по предупреждению и ликвидации чрезвычайных ситуаций и обеспечению пожарной безопасности (протокол от 28.08.2015 № 7) и постановлению Правительства Нижегородской области «О единых дежурно-диспетчерских службах муниципальных образований Нижегородской области» от 9 ноября 2016 года № 759.</w:t>
      </w:r>
    </w:p>
    <w:p w:rsidR="008924DB" w:rsidRPr="00EB246A" w:rsidRDefault="00564630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Анализ реагирования на происшествия показал, что в целом работа по организации взаимодействия на территории городского округа город Кулебаки организована, случаев нарушения информационного взаимодействия в звене ФКУ «ЦУКС ГУ МЧС России по Нижегородской области» и ЕДДС городского округа город Кулебаки за отчетный период не выявлено.</w:t>
      </w:r>
    </w:p>
    <w:p w:rsidR="00CF6221" w:rsidRPr="00EB246A" w:rsidRDefault="00CF6221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На контроле в отделе находится</w:t>
      </w:r>
      <w:r w:rsidR="006B3293" w:rsidRPr="00EB246A">
        <w:rPr>
          <w:sz w:val="28"/>
          <w:szCs w:val="28"/>
        </w:rPr>
        <w:t xml:space="preserve"> </w:t>
      </w:r>
      <w:r w:rsidRPr="00EB246A">
        <w:rPr>
          <w:sz w:val="28"/>
          <w:szCs w:val="28"/>
        </w:rPr>
        <w:t>муниципальная программа</w:t>
      </w:r>
      <w:r w:rsidR="006B3293" w:rsidRPr="00EB246A">
        <w:rPr>
          <w:sz w:val="28"/>
          <w:szCs w:val="28"/>
        </w:rPr>
        <w:t>:</w:t>
      </w:r>
      <w:r w:rsidRPr="00EB246A">
        <w:rPr>
          <w:sz w:val="28"/>
          <w:szCs w:val="28"/>
        </w:rPr>
        <w:t xml:space="preserve"> «Защита населения и территорий от чрезвычайных ситуаций, обеспечения пожарной безопасности и безопасности  людей на водных объектах городского округа город Кулебаки</w:t>
      </w:r>
      <w:r w:rsidRPr="00EB246A">
        <w:rPr>
          <w:bCs/>
          <w:sz w:val="28"/>
          <w:szCs w:val="28"/>
        </w:rPr>
        <w:t xml:space="preserve"> на 2015-2017 годы</w:t>
      </w:r>
      <w:r w:rsidRPr="00EB246A">
        <w:rPr>
          <w:sz w:val="28"/>
          <w:szCs w:val="28"/>
        </w:rPr>
        <w:t>», состоящая из двух подпрограмм:</w:t>
      </w:r>
    </w:p>
    <w:p w:rsidR="00CF6221" w:rsidRPr="00EB246A" w:rsidRDefault="00CF6221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 xml:space="preserve"> 1. «Защита населения и территорий городского округа от чрезвычайных ситуаций»</w:t>
      </w:r>
    </w:p>
    <w:p w:rsidR="006B3293" w:rsidRPr="00EB246A" w:rsidRDefault="00CF6221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 xml:space="preserve"> 2. «Обеспечение пожарной безопасности городского округа»</w:t>
      </w:r>
    </w:p>
    <w:p w:rsidR="006B3293" w:rsidRPr="00EB246A" w:rsidRDefault="00CF6221" w:rsidP="00EB246A">
      <w:pPr>
        <w:ind w:firstLine="709"/>
        <w:jc w:val="both"/>
        <w:rPr>
          <w:sz w:val="28"/>
          <w:szCs w:val="28"/>
          <w:highlight w:val="yellow"/>
        </w:rPr>
      </w:pPr>
      <w:r w:rsidRPr="00EB246A">
        <w:rPr>
          <w:sz w:val="28"/>
          <w:szCs w:val="28"/>
        </w:rPr>
        <w:t>Общая сумма финансирования  мероприятий программы на период 201</w:t>
      </w:r>
      <w:r w:rsidR="008924DB" w:rsidRPr="00EB246A">
        <w:rPr>
          <w:sz w:val="28"/>
          <w:szCs w:val="28"/>
        </w:rPr>
        <w:t>7года составляла – 2692</w:t>
      </w:r>
      <w:r w:rsidRPr="00EB246A">
        <w:rPr>
          <w:sz w:val="28"/>
          <w:szCs w:val="28"/>
        </w:rPr>
        <w:t xml:space="preserve"> тыс. руб, реализовано 2</w:t>
      </w:r>
      <w:r w:rsidR="008924DB" w:rsidRPr="00EB246A">
        <w:rPr>
          <w:sz w:val="28"/>
          <w:szCs w:val="28"/>
        </w:rPr>
        <w:t>668,5 тыс руб (99,5</w:t>
      </w:r>
      <w:r w:rsidRPr="00EB246A">
        <w:rPr>
          <w:sz w:val="28"/>
          <w:szCs w:val="28"/>
        </w:rPr>
        <w:t>%). Мероприятия, предусмотренные программой выполнены в полном объеме.</w:t>
      </w:r>
    </w:p>
    <w:p w:rsidR="006B3293" w:rsidRPr="00EB246A" w:rsidRDefault="006B3293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В целях подготовки мест массового отдыха населения на воде в 201</w:t>
      </w:r>
      <w:r w:rsidR="008924DB" w:rsidRPr="00EB246A">
        <w:rPr>
          <w:sz w:val="28"/>
          <w:szCs w:val="28"/>
        </w:rPr>
        <w:t>7</w:t>
      </w:r>
      <w:r w:rsidRPr="00EB246A">
        <w:rPr>
          <w:sz w:val="28"/>
          <w:szCs w:val="28"/>
        </w:rPr>
        <w:t xml:space="preserve"> году Администрацией городского округа город Кулебаки утверждён и согласован с отделом ГИМС Главного управления МЧС России по Нижегородской области «План обеспечения безопасности людей на водоёмах на территории городского округа город Кулебаки», согласно которому определены места массового отдыха </w:t>
      </w:r>
      <w:r w:rsidR="00CF6221" w:rsidRPr="00EB246A">
        <w:rPr>
          <w:sz w:val="28"/>
          <w:szCs w:val="28"/>
        </w:rPr>
        <w:t xml:space="preserve">у водоемов </w:t>
      </w:r>
      <w:r w:rsidRPr="00EB246A">
        <w:rPr>
          <w:sz w:val="28"/>
          <w:szCs w:val="28"/>
        </w:rPr>
        <w:t>в районе прудов Устимский и р.п.Гремячево.</w:t>
      </w:r>
      <w:r w:rsidR="00E876D1" w:rsidRPr="00EB246A">
        <w:rPr>
          <w:sz w:val="28"/>
          <w:szCs w:val="28"/>
        </w:rPr>
        <w:t xml:space="preserve"> В исполнение данного плана в период ледостава и началом купального сезона выставлены запрещающие аншлаги, через средства массовой информации население проинформировано о правилах поведения на водных объектах. </w:t>
      </w:r>
      <w:r w:rsidRPr="00EB246A">
        <w:rPr>
          <w:sz w:val="28"/>
          <w:szCs w:val="28"/>
        </w:rPr>
        <w:t xml:space="preserve"> </w:t>
      </w:r>
    </w:p>
    <w:p w:rsidR="006B3293" w:rsidRPr="00EB246A" w:rsidRDefault="006B3293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В период весеннего половодья, 4 населенных пункта попадают в зону возможного подтопления, в результате достижения критической отметки  (3 метра) по ординару происходит подт</w:t>
      </w:r>
      <w:r w:rsidR="00E876D1" w:rsidRPr="00EB246A">
        <w:rPr>
          <w:sz w:val="28"/>
          <w:szCs w:val="28"/>
        </w:rPr>
        <w:t xml:space="preserve">опление преддомовых территорий  населенных пунктов, в зону подтопления попадают </w:t>
      </w:r>
      <w:r w:rsidR="00CF6221" w:rsidRPr="00EB246A">
        <w:rPr>
          <w:sz w:val="28"/>
          <w:szCs w:val="28"/>
        </w:rPr>
        <w:t xml:space="preserve"> 54 частных дома (108 жителей)</w:t>
      </w:r>
      <w:r w:rsidRPr="00EB246A">
        <w:rPr>
          <w:sz w:val="28"/>
          <w:szCs w:val="28"/>
        </w:rPr>
        <w:t>:</w:t>
      </w:r>
    </w:p>
    <w:p w:rsidR="006B3293" w:rsidRPr="00EB246A" w:rsidRDefault="006B3293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п.</w:t>
      </w:r>
      <w:r w:rsidR="00E876D1" w:rsidRPr="00EB246A">
        <w:rPr>
          <w:sz w:val="28"/>
          <w:szCs w:val="28"/>
        </w:rPr>
        <w:t xml:space="preserve"> </w:t>
      </w:r>
      <w:r w:rsidRPr="00EB246A">
        <w:rPr>
          <w:sz w:val="28"/>
          <w:szCs w:val="28"/>
        </w:rPr>
        <w:t xml:space="preserve">Молочная товарная ферма –  18 домов </w:t>
      </w:r>
    </w:p>
    <w:p w:rsidR="006B3293" w:rsidRPr="00EB246A" w:rsidRDefault="006B3293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с. Ломовка –  10 домов</w:t>
      </w:r>
    </w:p>
    <w:p w:rsidR="006B3293" w:rsidRPr="00EB246A" w:rsidRDefault="006B3293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с. Теплово –  6 домов</w:t>
      </w:r>
    </w:p>
    <w:p w:rsidR="006B3293" w:rsidRPr="00EB246A" w:rsidRDefault="006B3293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с. Шилокша – 20 домов</w:t>
      </w:r>
      <w:r w:rsidR="00E876D1" w:rsidRPr="00EB246A">
        <w:rPr>
          <w:sz w:val="28"/>
          <w:szCs w:val="28"/>
        </w:rPr>
        <w:t>.</w:t>
      </w:r>
    </w:p>
    <w:p w:rsidR="006B3293" w:rsidRPr="00EB246A" w:rsidRDefault="006B3293" w:rsidP="00EB246A">
      <w:pPr>
        <w:ind w:firstLine="709"/>
        <w:jc w:val="both"/>
        <w:rPr>
          <w:sz w:val="28"/>
          <w:szCs w:val="28"/>
          <w:highlight w:val="yellow"/>
        </w:rPr>
      </w:pPr>
      <w:r w:rsidRPr="00EB246A">
        <w:rPr>
          <w:sz w:val="28"/>
          <w:szCs w:val="28"/>
        </w:rPr>
        <w:t xml:space="preserve">        В период весеннего паводка осуществлялся ежедневный контроль за уровнем воды в р.Теша. </w:t>
      </w:r>
      <w:r w:rsidR="00205F67" w:rsidRPr="00EB246A">
        <w:rPr>
          <w:sz w:val="28"/>
          <w:szCs w:val="28"/>
        </w:rPr>
        <w:t>За период поло</w:t>
      </w:r>
      <w:r w:rsidR="008924DB" w:rsidRPr="00EB246A">
        <w:rPr>
          <w:sz w:val="28"/>
          <w:szCs w:val="28"/>
        </w:rPr>
        <w:t>водья 2017года  подтопление пре</w:t>
      </w:r>
      <w:r w:rsidR="00205F67" w:rsidRPr="00EB246A">
        <w:rPr>
          <w:sz w:val="28"/>
          <w:szCs w:val="28"/>
        </w:rPr>
        <w:t>д</w:t>
      </w:r>
      <w:r w:rsidR="008924DB" w:rsidRPr="00EB246A">
        <w:rPr>
          <w:sz w:val="28"/>
          <w:szCs w:val="28"/>
        </w:rPr>
        <w:t>д</w:t>
      </w:r>
      <w:r w:rsidR="00205F67" w:rsidRPr="00EB246A">
        <w:rPr>
          <w:sz w:val="28"/>
          <w:szCs w:val="28"/>
        </w:rPr>
        <w:t>омовых территорий на территории городского округа город Кулебаки не зарегистрировано, максимальный уровень воды в р. Теша не достиг уровня ординара.</w:t>
      </w:r>
    </w:p>
    <w:p w:rsidR="00512479" w:rsidRPr="00EB246A" w:rsidRDefault="00185451" w:rsidP="00EB246A">
      <w:pPr>
        <w:pStyle w:val="af0"/>
        <w:jc w:val="center"/>
        <w:rPr>
          <w:b/>
          <w:sz w:val="28"/>
          <w:szCs w:val="28"/>
        </w:rPr>
      </w:pPr>
      <w:r w:rsidRPr="00EB246A">
        <w:rPr>
          <w:b/>
          <w:sz w:val="28"/>
          <w:szCs w:val="28"/>
        </w:rPr>
        <w:lastRenderedPageBreak/>
        <w:t>Работа антитеррористической комиссии городского округа город Кулебаки</w:t>
      </w:r>
    </w:p>
    <w:p w:rsidR="00185451" w:rsidRPr="00EB246A" w:rsidRDefault="00185451" w:rsidP="00EB246A">
      <w:pPr>
        <w:pStyle w:val="af0"/>
        <w:ind w:firstLine="709"/>
        <w:jc w:val="both"/>
        <w:rPr>
          <w:sz w:val="28"/>
          <w:szCs w:val="28"/>
        </w:rPr>
      </w:pPr>
      <w:r w:rsidRPr="00EB246A">
        <w:rPr>
          <w:b/>
          <w:sz w:val="28"/>
          <w:szCs w:val="28"/>
        </w:rPr>
        <w:t xml:space="preserve"> </w:t>
      </w:r>
      <w:r w:rsidR="00512479" w:rsidRPr="00EB246A">
        <w:rPr>
          <w:sz w:val="28"/>
          <w:szCs w:val="28"/>
        </w:rPr>
        <w:t>Работа</w:t>
      </w:r>
      <w:r w:rsidRPr="00EB246A">
        <w:rPr>
          <w:sz w:val="28"/>
          <w:szCs w:val="28"/>
        </w:rPr>
        <w:t xml:space="preserve"> </w:t>
      </w:r>
      <w:r w:rsidR="00512479" w:rsidRPr="00EB246A">
        <w:rPr>
          <w:sz w:val="28"/>
          <w:szCs w:val="28"/>
        </w:rPr>
        <w:t>организовывалась</w:t>
      </w:r>
      <w:r w:rsidRPr="00EB246A">
        <w:rPr>
          <w:sz w:val="28"/>
          <w:szCs w:val="28"/>
        </w:rPr>
        <w:t xml:space="preserve"> в соответствии с требованиями законодательства РФ по противодействию терроризму, решениями национального антитеррористического комитета (НАК), поручениями председателя областной антитеррористической комиссии (ОАТК) – Губернатора Нижегородской области и планом работы АТК </w:t>
      </w:r>
      <w:r w:rsidR="00643D95" w:rsidRPr="00EB246A">
        <w:rPr>
          <w:sz w:val="28"/>
          <w:szCs w:val="28"/>
        </w:rPr>
        <w:t>округа</w:t>
      </w:r>
      <w:r w:rsidRPr="00EB246A">
        <w:rPr>
          <w:sz w:val="28"/>
          <w:szCs w:val="28"/>
        </w:rPr>
        <w:t xml:space="preserve"> на год.  В  2017 году,    в рамках </w:t>
      </w:r>
      <w:r w:rsidR="00643D95" w:rsidRPr="00EB246A">
        <w:rPr>
          <w:sz w:val="28"/>
          <w:szCs w:val="28"/>
        </w:rPr>
        <w:t>муниципальной программы  «Обеспечение общественного порядка и противодействия преступности в г.о.г. Кулебаки Нижегородской области на 2015-2017 годы»</w:t>
      </w:r>
      <w:r w:rsidRPr="00EB246A">
        <w:rPr>
          <w:sz w:val="28"/>
          <w:szCs w:val="28"/>
        </w:rPr>
        <w:t xml:space="preserve"> </w:t>
      </w:r>
      <w:r w:rsidR="00643D95" w:rsidRPr="00EB246A">
        <w:rPr>
          <w:sz w:val="28"/>
          <w:szCs w:val="28"/>
        </w:rPr>
        <w:t xml:space="preserve">было </w:t>
      </w:r>
      <w:r w:rsidRPr="00EB246A">
        <w:rPr>
          <w:sz w:val="28"/>
          <w:szCs w:val="28"/>
        </w:rPr>
        <w:t>предусмотрено финансирование мероприятий  в размере 650,0</w:t>
      </w:r>
      <w:r w:rsidR="00643D95" w:rsidRPr="00EB246A">
        <w:rPr>
          <w:sz w:val="28"/>
          <w:szCs w:val="28"/>
        </w:rPr>
        <w:t xml:space="preserve">0 тысяч рублей. </w:t>
      </w:r>
      <w:r w:rsidRPr="00EB246A">
        <w:rPr>
          <w:sz w:val="28"/>
          <w:szCs w:val="28"/>
        </w:rPr>
        <w:t>По состоянию на 01.01.2018  запланированные мероприятия выполнены  на сумму 649,51 тысяч рублей.</w:t>
      </w:r>
    </w:p>
    <w:p w:rsidR="00185451" w:rsidRPr="00EB246A" w:rsidRDefault="00185451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В результате комплекса профилактических мероприятий в 2017 году террористических актов и преступлений террористической и экстремистской направленности на территории городского округа город Кулебаки допущено не было.</w:t>
      </w:r>
    </w:p>
    <w:p w:rsidR="00185451" w:rsidRPr="00EB246A" w:rsidRDefault="00185451" w:rsidP="00EB246A">
      <w:pPr>
        <w:ind w:firstLine="709"/>
        <w:jc w:val="both"/>
        <w:rPr>
          <w:sz w:val="28"/>
          <w:szCs w:val="28"/>
        </w:rPr>
      </w:pPr>
      <w:r w:rsidRPr="00EB246A">
        <w:rPr>
          <w:spacing w:val="11"/>
          <w:sz w:val="28"/>
          <w:szCs w:val="28"/>
        </w:rPr>
        <w:t xml:space="preserve">В целях обеспечения реализации Указа Президента Российской </w:t>
      </w:r>
      <w:r w:rsidRPr="00EB246A">
        <w:rPr>
          <w:sz w:val="28"/>
          <w:szCs w:val="28"/>
        </w:rPr>
        <w:t xml:space="preserve">Федерации от 15 февраля 2006 года № 116 «О мерах по противодействию </w:t>
      </w:r>
      <w:r w:rsidRPr="00EB246A">
        <w:rPr>
          <w:spacing w:val="-1"/>
          <w:sz w:val="28"/>
          <w:szCs w:val="28"/>
        </w:rPr>
        <w:t xml:space="preserve">терроризму»,  постановления Правительства Российской Федерации от 25 марта 2015 года № 272 «Об утверждении требований к антитеррористической защищённости мест массового пребывания людей и объектов (территорий),  подлежащих обязательной охране полицией, и форм паспортов безопасности таких мест и объектов (территорий)» </w:t>
      </w:r>
      <w:r w:rsidRPr="00EB246A">
        <w:rPr>
          <w:spacing w:val="7"/>
          <w:sz w:val="28"/>
          <w:szCs w:val="28"/>
        </w:rPr>
        <w:t>провод</w:t>
      </w:r>
      <w:r w:rsidR="0022326F" w:rsidRPr="00EB246A">
        <w:rPr>
          <w:spacing w:val="7"/>
          <w:sz w:val="28"/>
          <w:szCs w:val="28"/>
        </w:rPr>
        <w:t>илась</w:t>
      </w:r>
      <w:r w:rsidRPr="00EB246A">
        <w:rPr>
          <w:spacing w:val="7"/>
          <w:sz w:val="28"/>
          <w:szCs w:val="28"/>
        </w:rPr>
        <w:t xml:space="preserve">  работа  по категорированию и паспортизации мест с массовым пребыванием людей.</w:t>
      </w:r>
      <w:r w:rsidRPr="00EB246A">
        <w:rPr>
          <w:sz w:val="28"/>
          <w:szCs w:val="28"/>
        </w:rPr>
        <w:t xml:space="preserve"> Принято Постановление главы местного самоуправления городского округа город Кулебаки Нижегородской области от 14 апреля 2017 года № 9 </w:t>
      </w:r>
      <w:r w:rsidRPr="00EB246A">
        <w:rPr>
          <w:color w:val="222222"/>
          <w:spacing w:val="-1"/>
          <w:sz w:val="28"/>
          <w:szCs w:val="28"/>
        </w:rPr>
        <w:t xml:space="preserve">«О выполнении требований антитеррористической защищённости </w:t>
      </w:r>
      <w:r w:rsidRPr="00EB246A">
        <w:rPr>
          <w:color w:val="222222"/>
          <w:spacing w:val="-2"/>
          <w:sz w:val="28"/>
          <w:szCs w:val="28"/>
        </w:rPr>
        <w:t>мест массового пребывания людей</w:t>
      </w:r>
      <w:r w:rsidRPr="00EB246A">
        <w:rPr>
          <w:sz w:val="28"/>
          <w:szCs w:val="28"/>
        </w:rPr>
        <w:t xml:space="preserve"> на территории городского округа город Кулебаки  Нижегородской области»</w:t>
      </w:r>
    </w:p>
    <w:p w:rsidR="00185451" w:rsidRPr="00EB246A" w:rsidRDefault="00185451" w:rsidP="00EB246A">
      <w:pPr>
        <w:ind w:firstLine="709"/>
        <w:jc w:val="both"/>
        <w:rPr>
          <w:spacing w:val="7"/>
          <w:sz w:val="28"/>
          <w:szCs w:val="28"/>
        </w:rPr>
      </w:pPr>
      <w:r w:rsidRPr="00EB246A">
        <w:rPr>
          <w:spacing w:val="7"/>
          <w:sz w:val="28"/>
          <w:szCs w:val="28"/>
        </w:rPr>
        <w:t>В связи с принятием правительством РФ соответствующей нормативной базы по объектам с массовым пребыванием людей Подготовлен проект НПА о внесении изменений и дополнений в перечень мест МПЛ.</w:t>
      </w:r>
    </w:p>
    <w:p w:rsidR="00185451" w:rsidRPr="00EB246A" w:rsidRDefault="00185451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За 2017 год подготовлено и проведено 4 заседания антитеррористической комиссии, на которых рассмотрено 9 основных  вопросов.</w:t>
      </w:r>
    </w:p>
    <w:p w:rsidR="00185451" w:rsidRPr="00EB246A" w:rsidRDefault="00185451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 xml:space="preserve">Продолжает свою работу пропагандистская группа с целью снижения уровня радикализации населения, создания условий для устранения предпосылок распространения террористической и экстремистской идеологии на территории округа, а также предупредительно-профилактической деятельности и информационно-пропагандистской работы с различными категориями граждан. </w:t>
      </w:r>
    </w:p>
    <w:p w:rsidR="00185451" w:rsidRPr="00EB246A" w:rsidRDefault="00185451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 xml:space="preserve">Осуществляется регулярное информационное сопровождение всех проводимых мероприятий антитеррористической направленности. Материалы публикуются в газетах «Кулебакский металлист», «Кировец», СИТИ, официальном Интернет-сайте городского округа город Кулебаки, организовано информирование на Радио «Ландыш» и социальных сетях. </w:t>
      </w:r>
    </w:p>
    <w:p w:rsidR="00185451" w:rsidRPr="00EB246A" w:rsidRDefault="00185451" w:rsidP="00EB246A">
      <w:pPr>
        <w:ind w:firstLine="709"/>
        <w:jc w:val="both"/>
        <w:rPr>
          <w:color w:val="000000"/>
          <w:sz w:val="28"/>
          <w:szCs w:val="28"/>
        </w:rPr>
      </w:pPr>
      <w:r w:rsidRPr="00EB246A">
        <w:rPr>
          <w:sz w:val="28"/>
          <w:szCs w:val="28"/>
        </w:rPr>
        <w:t xml:space="preserve">За 12 месяцев 2017 года в печатных СМИ и официальном Интернет-сайте размещено 22 публикации (в 2016 году -  19) (статьи, заметки, памятки и др.). </w:t>
      </w:r>
      <w:r w:rsidRPr="00EB246A">
        <w:rPr>
          <w:color w:val="000000"/>
          <w:sz w:val="28"/>
          <w:szCs w:val="28"/>
        </w:rPr>
        <w:t xml:space="preserve">Кроме того, большое количество материалов было опубликовано по  профилактическим мероприятиям среди молодежи.  </w:t>
      </w:r>
    </w:p>
    <w:p w:rsidR="00185451" w:rsidRPr="00EB246A" w:rsidRDefault="00185451" w:rsidP="00EB2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lastRenderedPageBreak/>
        <w:t xml:space="preserve">За 2017 год проведено совместно с органами МО МВД России «Кулебаки» 5 практических тренировок по плану первоочередных мероприятий по пресечению террористических актов в местах с массовым пребыванием людей на территории городского округа город Кулебаки. </w:t>
      </w:r>
    </w:p>
    <w:p w:rsidR="00185451" w:rsidRPr="00EB246A" w:rsidRDefault="00185451" w:rsidP="00EB246A">
      <w:pPr>
        <w:pStyle w:val="af0"/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 xml:space="preserve">В целом организация работы всех звеньев антитеррористической деятельности на территории городского округа в сфере профилактики терроризма позволяет сделать вывод о стабильности ситуации в сфере профилактики терроризма и ее подконтрольности, а также способности своевременного реагирования имеющихся сил и средств на возможные негативные проявления. </w:t>
      </w:r>
    </w:p>
    <w:p w:rsidR="00EB246A" w:rsidRDefault="00EB246A" w:rsidP="00EB246A">
      <w:pPr>
        <w:ind w:firstLine="709"/>
        <w:jc w:val="center"/>
        <w:rPr>
          <w:b/>
          <w:sz w:val="28"/>
          <w:szCs w:val="28"/>
        </w:rPr>
      </w:pPr>
    </w:p>
    <w:p w:rsidR="0022326F" w:rsidRDefault="00843396" w:rsidP="00302C18">
      <w:pPr>
        <w:jc w:val="center"/>
        <w:rPr>
          <w:b/>
          <w:sz w:val="28"/>
          <w:szCs w:val="28"/>
        </w:rPr>
      </w:pPr>
      <w:r w:rsidRPr="00EB246A">
        <w:rPr>
          <w:b/>
          <w:sz w:val="28"/>
          <w:szCs w:val="28"/>
        </w:rPr>
        <w:t>Работа по воинскому учету и бронированию граждан</w:t>
      </w:r>
      <w:r w:rsidR="00EB246A">
        <w:rPr>
          <w:b/>
          <w:sz w:val="28"/>
          <w:szCs w:val="28"/>
        </w:rPr>
        <w:t>,</w:t>
      </w:r>
      <w:r w:rsidRPr="00EB246A">
        <w:rPr>
          <w:b/>
          <w:sz w:val="28"/>
          <w:szCs w:val="28"/>
        </w:rPr>
        <w:t xml:space="preserve"> пребывающих в запасе</w:t>
      </w:r>
    </w:p>
    <w:p w:rsidR="00302C18" w:rsidRPr="00EB246A" w:rsidRDefault="00302C18" w:rsidP="00302C18">
      <w:pPr>
        <w:jc w:val="center"/>
        <w:rPr>
          <w:sz w:val="28"/>
          <w:szCs w:val="28"/>
        </w:rPr>
      </w:pPr>
    </w:p>
    <w:p w:rsidR="00843396" w:rsidRPr="00EB246A" w:rsidRDefault="00843396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Комиссия городского округа город Кулебаки по бронированию ГПЗ в 2017 году  проводила работу в соответствии с требованиями законодательства РФ и планом на 2017 год.</w:t>
      </w:r>
    </w:p>
    <w:p w:rsidR="00843396" w:rsidRPr="00EB246A" w:rsidRDefault="00843396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 xml:space="preserve">Основные усилия в своей деятельности были направлены на сохранение системы бронирования в городском округе город Кулебаки, ведение картотеки учёта организаций и внесение изменений в реестр организаций городского округа город Кулебаки.  Запланированные мероприятия выполнены  в полном объеме. Проведено 4 заседания комиссии городского округа город Кулебаки. На основании совместного плана администрации городского округа город Кулебаки  и отдела ВК НО по г. Кулебаки и Кулебакскому району, проведены проверки за деятельностью организаций по ведению воинского учета и бронирования ГПЗ, в количестве 5 организаций. В соответствии с распоряжением Территориальной комиссии 01 ноября 2017 года было проведено ежегодное, совместное с ВК г.о.г. Кулебаки,  занятие с работниками, осуществляющими воинский учет и бронирование в организациях городского округа город Кулебаки, по разъяснению порядка составления и представления годовых отчетов за 2017год. В 2017 году сектором  ГОЧС и МП проведено ежегодное обновление программы КПИС   ведущей, в том числе учёт и анализ организаций входящих в  систему бронирования и воинского учёта ГПЗ на территории городского округа город Кулебаки. На учёт взято 120 организаций экономики городского округа, из них 77 ведут бронирование граждан пребывающих в запасе (забронировано  180  человек), взято на учёт 11 вновь выявленных организаций,  снято с учёта в связи с прекращением деятельности 5 организаций. Переработан список организаций, где необходимо организовать  (организовано) бронирование граждан пребывающих в запасе, деятельность которых связана с деятельностью органов государственной власти Нижегородской области и администрации городского округа город Кулебаки Нижегородской области или находящихся в сфере их ведения,  в который включено 76 организаций из них 70 организациям вручены выписки из перечня должностей и профессий по которым бронируются граждане. В 2017 году руководителям организаций были высланы новые (утверждённые ген.штабом РФ в 2017 году) рекомендации по организации и ведению воинского учёта и рекомендации о необходимости приобретения специального программного обеспечения, которое позволяет, в том числе  актуализировать истинное положение дел по обеспеченности трудовыми ресурсами в организациях. Как следует из анализа предоставленных  отчетов по установленным формам руководителям организаций городского округа </w:t>
      </w:r>
      <w:r w:rsidRPr="00EB246A">
        <w:rPr>
          <w:sz w:val="28"/>
          <w:szCs w:val="28"/>
        </w:rPr>
        <w:lastRenderedPageBreak/>
        <w:t xml:space="preserve">необходимо усилить личный контроль за работой работников ВУС, а также достоверность  отчётов и ведение военно-учётной работы в целом. </w:t>
      </w:r>
    </w:p>
    <w:p w:rsidR="00185451" w:rsidRPr="00EB246A" w:rsidRDefault="00843396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Система бронирования в городского округа город Кулебаки  в целом функционирует  в соответствии с требованиями законодательства, однако есть ряд недостатков, которые не позволяют объективно оценивать существующее положение дел в данном направлении,  а именно руководители организаций позволяют частую смену работников,  ведущих воинский, при этом иногда назначаются работники не имеющие доступа к служебной информации и персональным данным работников,  необходимых для составления достоверного отчёта за свою организацию</w:t>
      </w:r>
      <w:r w:rsidR="0022326F" w:rsidRPr="00EB246A">
        <w:rPr>
          <w:sz w:val="28"/>
          <w:szCs w:val="28"/>
        </w:rPr>
        <w:t>.</w:t>
      </w:r>
    </w:p>
    <w:p w:rsidR="00302C18" w:rsidRDefault="00302C18" w:rsidP="00EB246A">
      <w:pPr>
        <w:ind w:firstLine="709"/>
        <w:jc w:val="center"/>
        <w:rPr>
          <w:b/>
          <w:sz w:val="28"/>
          <w:szCs w:val="28"/>
        </w:rPr>
      </w:pPr>
    </w:p>
    <w:p w:rsidR="00185451" w:rsidRDefault="00185451" w:rsidP="00EB246A">
      <w:pPr>
        <w:ind w:firstLine="709"/>
        <w:jc w:val="center"/>
        <w:rPr>
          <w:b/>
          <w:sz w:val="28"/>
          <w:szCs w:val="28"/>
        </w:rPr>
      </w:pPr>
      <w:r w:rsidRPr="00EB246A">
        <w:rPr>
          <w:b/>
          <w:sz w:val="28"/>
          <w:szCs w:val="28"/>
        </w:rPr>
        <w:t>Мобилизационная подготовка</w:t>
      </w:r>
    </w:p>
    <w:p w:rsidR="00302C18" w:rsidRPr="00EB246A" w:rsidRDefault="00302C18" w:rsidP="00EB246A">
      <w:pPr>
        <w:ind w:firstLine="709"/>
        <w:jc w:val="center"/>
        <w:rPr>
          <w:b/>
          <w:sz w:val="28"/>
          <w:szCs w:val="28"/>
        </w:rPr>
      </w:pPr>
    </w:p>
    <w:p w:rsidR="00185451" w:rsidRPr="00EB246A" w:rsidRDefault="00185451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В 2017 году мобилизационная подготовка в администрации городского округа г. Кулебаки была организована в соответствии с Планом мероприятий по мобилизационной подготовке, утвержденной главой администрации.</w:t>
      </w:r>
    </w:p>
    <w:p w:rsidR="00185451" w:rsidRPr="00EB246A" w:rsidRDefault="00185451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В целом План мероприятий по мобилизационной подготовке выполнен.</w:t>
      </w:r>
    </w:p>
    <w:p w:rsidR="00185451" w:rsidRPr="00EB246A" w:rsidRDefault="00185451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В соответствии с планом мероприятий Правительства Нижегородской области 30 марта 2017 года администрация городского округа принимала участие в проведении единого дня по мобилизационной подготовке.</w:t>
      </w:r>
    </w:p>
    <w:p w:rsidR="00185451" w:rsidRPr="00EB246A" w:rsidRDefault="00185451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В период с 05.09.2017 года по 19.09.2017 года администрация  городского округа принимала участие в мобилизационной тренировке при проведении командно-штабного учения «Запад-2017».</w:t>
      </w:r>
    </w:p>
    <w:p w:rsidR="00185451" w:rsidRPr="00EB246A" w:rsidRDefault="00185451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 xml:space="preserve">В течение 2017 года совместно с военным комиссариатом городского проводилась работа по подбору в организациях и подготовке транспортных средств к поставке в Вооруженные Силы. </w:t>
      </w:r>
    </w:p>
    <w:p w:rsidR="00185451" w:rsidRPr="00EB246A" w:rsidRDefault="00185451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 xml:space="preserve">Проверено 5 подведомственных организаций по мобилизационной готовности. </w:t>
      </w:r>
    </w:p>
    <w:p w:rsidR="00185451" w:rsidRPr="00EB246A" w:rsidRDefault="00185451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Подготовлено и принято на суженном заседании администрации 13 нормативных правовых акта.</w:t>
      </w:r>
    </w:p>
    <w:p w:rsidR="00185451" w:rsidRPr="00EB246A" w:rsidRDefault="00185451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Постоянно оказывалось содействие военному комиссариату в его работе.</w:t>
      </w:r>
    </w:p>
    <w:p w:rsidR="00185451" w:rsidRPr="00EB246A" w:rsidRDefault="00185451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 xml:space="preserve">Основной задачей в 2018 году является поддержание требуемого уровня готовности администрации городского округа к выполнению задач военного времени.  </w:t>
      </w:r>
    </w:p>
    <w:p w:rsidR="00185451" w:rsidRPr="00EB246A" w:rsidRDefault="00185451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Для этого требуется выполнение в полном объеме мероприятий  плана мероприятий по мобилизационной подготовке администрации городского округа на 2018 год и при этом особо необходимо обратить внимание:</w:t>
      </w:r>
    </w:p>
    <w:p w:rsidR="00185451" w:rsidRPr="00EB246A" w:rsidRDefault="00185451" w:rsidP="00EB246A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на подготовку и работу группы контроля администрации городского округа;</w:t>
      </w:r>
    </w:p>
    <w:p w:rsidR="00185451" w:rsidRPr="00EB246A" w:rsidRDefault="00185451" w:rsidP="00EB246A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разработку документов  по реализации  плана подготовки к переводу и плана перевода администрации городского округа на условия военного времени соответствии с новыми методическими рекомендациями Правительства Нижегородской области;</w:t>
      </w:r>
    </w:p>
    <w:p w:rsidR="00185451" w:rsidRPr="00EB246A" w:rsidRDefault="00185451" w:rsidP="00EB246A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разработку проектов договоров с организациями, имеющие задания на военное время с участием структурных подразделений администрации по сферам деятельности;</w:t>
      </w:r>
    </w:p>
    <w:p w:rsidR="0034150B" w:rsidRPr="00EB246A" w:rsidRDefault="00185451" w:rsidP="00EB246A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lastRenderedPageBreak/>
        <w:t>на подготовку к проверке состояния мобилизационной подготовки администрации городского округа комиссией Правительства Нижегородской области.</w:t>
      </w:r>
    </w:p>
    <w:p w:rsidR="006B3293" w:rsidRPr="00EB246A" w:rsidRDefault="006B3293" w:rsidP="00EB246A">
      <w:pPr>
        <w:ind w:firstLine="709"/>
        <w:jc w:val="both"/>
        <w:rPr>
          <w:color w:val="FF0000"/>
          <w:sz w:val="28"/>
          <w:szCs w:val="28"/>
        </w:rPr>
      </w:pPr>
      <w:r w:rsidRPr="00EB246A">
        <w:rPr>
          <w:sz w:val="28"/>
          <w:szCs w:val="28"/>
        </w:rPr>
        <w:t>В течен</w:t>
      </w:r>
      <w:r w:rsidR="002262B2" w:rsidRPr="00EB246A">
        <w:rPr>
          <w:sz w:val="28"/>
          <w:szCs w:val="28"/>
        </w:rPr>
        <w:t>ии отчётного периода в СМИ  был размещен 41 информационный материал</w:t>
      </w:r>
      <w:r w:rsidRPr="00EB246A">
        <w:rPr>
          <w:sz w:val="28"/>
          <w:szCs w:val="28"/>
        </w:rPr>
        <w:t>,</w:t>
      </w:r>
      <w:r w:rsidRPr="00EB246A">
        <w:rPr>
          <w:color w:val="FF0000"/>
          <w:sz w:val="28"/>
          <w:szCs w:val="28"/>
        </w:rPr>
        <w:t xml:space="preserve"> </w:t>
      </w:r>
      <w:r w:rsidRPr="00EB246A">
        <w:rPr>
          <w:sz w:val="28"/>
          <w:szCs w:val="28"/>
        </w:rPr>
        <w:t>по тематике ГО ЧС, обеспечения противопожарной безопасности и антитеррористической деятельности.</w:t>
      </w:r>
    </w:p>
    <w:p w:rsidR="006B3293" w:rsidRPr="00EB246A" w:rsidRDefault="006B3293" w:rsidP="00EB246A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6B3293" w:rsidRPr="00EB246A" w:rsidRDefault="006B3293" w:rsidP="00EB246A">
      <w:pPr>
        <w:ind w:firstLine="709"/>
        <w:jc w:val="center"/>
        <w:rPr>
          <w:b/>
          <w:bCs/>
          <w:sz w:val="28"/>
          <w:szCs w:val="28"/>
        </w:rPr>
      </w:pPr>
      <w:r w:rsidRPr="00EB246A">
        <w:rPr>
          <w:b/>
          <w:bCs/>
          <w:sz w:val="28"/>
          <w:szCs w:val="28"/>
        </w:rPr>
        <w:t>ОСНОВНЫМИ ЗАДАЧАМИ НА 201</w:t>
      </w:r>
      <w:r w:rsidR="00512479" w:rsidRPr="00EB246A">
        <w:rPr>
          <w:b/>
          <w:bCs/>
          <w:sz w:val="28"/>
          <w:szCs w:val="28"/>
        </w:rPr>
        <w:t>8</w:t>
      </w:r>
      <w:r w:rsidRPr="00EB246A">
        <w:rPr>
          <w:b/>
          <w:bCs/>
          <w:sz w:val="28"/>
          <w:szCs w:val="28"/>
        </w:rPr>
        <w:t xml:space="preserve"> ГОД ЯВЛЯЮТСЯ</w:t>
      </w:r>
    </w:p>
    <w:p w:rsidR="006B3293" w:rsidRPr="00EB246A" w:rsidRDefault="006B3293" w:rsidP="00EB246A">
      <w:pPr>
        <w:ind w:firstLine="709"/>
        <w:rPr>
          <w:b/>
          <w:bCs/>
          <w:sz w:val="28"/>
          <w:szCs w:val="28"/>
          <w:highlight w:val="yellow"/>
          <w:u w:val="single"/>
        </w:rPr>
      </w:pPr>
    </w:p>
    <w:p w:rsidR="006B3293" w:rsidRPr="00EB246A" w:rsidRDefault="006B3293" w:rsidP="00EB246A">
      <w:pPr>
        <w:ind w:firstLine="709"/>
        <w:rPr>
          <w:b/>
          <w:bCs/>
          <w:sz w:val="28"/>
          <w:szCs w:val="28"/>
          <w:u w:val="single"/>
        </w:rPr>
      </w:pPr>
      <w:r w:rsidRPr="00EB246A">
        <w:rPr>
          <w:b/>
          <w:bCs/>
          <w:sz w:val="28"/>
          <w:szCs w:val="28"/>
          <w:u w:val="single"/>
        </w:rPr>
        <w:t>в области гражданской обороны</w:t>
      </w:r>
    </w:p>
    <w:p w:rsidR="006B3293" w:rsidRPr="00EB246A" w:rsidRDefault="006B3293" w:rsidP="00EB246A">
      <w:pPr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EB246A">
        <w:rPr>
          <w:bCs/>
          <w:sz w:val="28"/>
          <w:szCs w:val="28"/>
        </w:rPr>
        <w:t>Организация и проведение мероприятий по оперативной подготовке с органами управления и силами;</w:t>
      </w:r>
    </w:p>
    <w:p w:rsidR="006B3293" w:rsidRPr="00EB246A" w:rsidRDefault="00D732CD" w:rsidP="00EB246A">
      <w:pPr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EB246A">
        <w:rPr>
          <w:bCs/>
          <w:sz w:val="28"/>
          <w:szCs w:val="28"/>
        </w:rPr>
        <w:t>Приемка  и ввод в эксплуатацию муниципального сегмента РАСЦО</w:t>
      </w:r>
      <w:r w:rsidR="006B3293" w:rsidRPr="00EB246A">
        <w:rPr>
          <w:bCs/>
          <w:sz w:val="28"/>
          <w:szCs w:val="28"/>
        </w:rPr>
        <w:t>;</w:t>
      </w:r>
    </w:p>
    <w:p w:rsidR="006B3293" w:rsidRPr="00EB246A" w:rsidRDefault="006B3293" w:rsidP="00EB246A">
      <w:pPr>
        <w:ind w:firstLine="709"/>
        <w:jc w:val="both"/>
        <w:rPr>
          <w:bCs/>
          <w:sz w:val="28"/>
          <w:szCs w:val="28"/>
          <w:highlight w:val="yellow"/>
        </w:rPr>
      </w:pPr>
    </w:p>
    <w:p w:rsidR="006B3293" w:rsidRPr="00EB246A" w:rsidRDefault="006B3293" w:rsidP="00EB246A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EB246A">
        <w:rPr>
          <w:b/>
          <w:bCs/>
          <w:sz w:val="28"/>
          <w:szCs w:val="28"/>
          <w:u w:val="single"/>
        </w:rPr>
        <w:t>в области защиты населения и территорий от  чрезвычайных ситуаций</w:t>
      </w:r>
    </w:p>
    <w:p w:rsidR="00247096" w:rsidRPr="00EB246A" w:rsidRDefault="006B3293" w:rsidP="00EB246A">
      <w:pPr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EB246A">
        <w:rPr>
          <w:bCs/>
          <w:sz w:val="28"/>
          <w:szCs w:val="28"/>
        </w:rPr>
        <w:t>Совершенствование мероприятий по  готовности органов управления, сил и средств территориальной подсистемы РСЧС к реагированию на чрезвычайные ситуации, совершенствование  системы мониторинга и прогнозирования ЧС, развитие систем информационного обеспечения</w:t>
      </w:r>
      <w:r w:rsidR="002262B2" w:rsidRPr="00EB246A">
        <w:rPr>
          <w:bCs/>
          <w:sz w:val="28"/>
          <w:szCs w:val="28"/>
        </w:rPr>
        <w:t xml:space="preserve"> (переработка паспорта безопасности городского округа город Кулебаки и плана действий  по предупреждению и ликвидации чрезвычайных ситуаций)</w:t>
      </w:r>
      <w:r w:rsidRPr="00EB246A">
        <w:rPr>
          <w:bCs/>
          <w:sz w:val="28"/>
          <w:szCs w:val="28"/>
        </w:rPr>
        <w:t>;</w:t>
      </w:r>
    </w:p>
    <w:p w:rsidR="009E08B9" w:rsidRPr="00EB246A" w:rsidRDefault="009E08B9" w:rsidP="00EB246A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6B3293" w:rsidRPr="00EB246A" w:rsidRDefault="006B3293" w:rsidP="00EB246A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EB246A">
        <w:rPr>
          <w:b/>
          <w:bCs/>
          <w:sz w:val="28"/>
          <w:szCs w:val="28"/>
          <w:u w:val="single"/>
        </w:rPr>
        <w:t>в области пожарной безопасности</w:t>
      </w:r>
    </w:p>
    <w:p w:rsidR="006B3293" w:rsidRPr="00EB246A" w:rsidRDefault="006B3293" w:rsidP="00EB246A">
      <w:pPr>
        <w:numPr>
          <w:ilvl w:val="0"/>
          <w:numId w:val="19"/>
        </w:numPr>
        <w:ind w:left="0" w:firstLine="709"/>
        <w:jc w:val="both"/>
        <w:rPr>
          <w:bCs/>
          <w:sz w:val="28"/>
          <w:szCs w:val="28"/>
        </w:rPr>
      </w:pPr>
      <w:r w:rsidRPr="00EB246A">
        <w:rPr>
          <w:bCs/>
          <w:sz w:val="28"/>
          <w:szCs w:val="28"/>
        </w:rPr>
        <w:t>Организация и проведение, в соответствии с распоряжением Правительства Нижегородской  области, комплекса профилактических мероприятий по подготовке  объектов и населенных пун</w:t>
      </w:r>
      <w:r w:rsidR="00512479" w:rsidRPr="00EB246A">
        <w:rPr>
          <w:bCs/>
          <w:sz w:val="28"/>
          <w:szCs w:val="28"/>
        </w:rPr>
        <w:t>ктов к весенне-летнему и осенн</w:t>
      </w:r>
      <w:r w:rsidRPr="00EB246A">
        <w:rPr>
          <w:bCs/>
          <w:sz w:val="28"/>
          <w:szCs w:val="28"/>
        </w:rPr>
        <w:t>е-зимнему пожароопасным периодам;</w:t>
      </w:r>
    </w:p>
    <w:p w:rsidR="006B3293" w:rsidRPr="00EB246A" w:rsidRDefault="006B3293" w:rsidP="00EB246A">
      <w:pPr>
        <w:numPr>
          <w:ilvl w:val="0"/>
          <w:numId w:val="19"/>
        </w:numPr>
        <w:ind w:left="0" w:firstLine="709"/>
        <w:jc w:val="both"/>
        <w:rPr>
          <w:bCs/>
          <w:sz w:val="28"/>
          <w:szCs w:val="28"/>
        </w:rPr>
      </w:pPr>
      <w:r w:rsidRPr="00EB246A">
        <w:rPr>
          <w:bCs/>
          <w:sz w:val="28"/>
          <w:szCs w:val="28"/>
        </w:rPr>
        <w:t>Активизация работы по осуществлению противопожарной пропаганды и обучения населения мерам пожарной безопасности</w:t>
      </w:r>
      <w:r w:rsidR="00D732CD" w:rsidRPr="00EB246A">
        <w:rPr>
          <w:bCs/>
          <w:sz w:val="28"/>
          <w:szCs w:val="28"/>
        </w:rPr>
        <w:t>.</w:t>
      </w:r>
    </w:p>
    <w:p w:rsidR="006B3293" w:rsidRDefault="006B3293" w:rsidP="00EB246A">
      <w:pPr>
        <w:ind w:firstLine="709"/>
        <w:jc w:val="both"/>
        <w:rPr>
          <w:sz w:val="28"/>
          <w:szCs w:val="28"/>
          <w:highlight w:val="yellow"/>
        </w:rPr>
      </w:pPr>
    </w:p>
    <w:p w:rsidR="00302C18" w:rsidRPr="00EB246A" w:rsidRDefault="00302C18" w:rsidP="00EB246A">
      <w:pPr>
        <w:ind w:firstLine="709"/>
        <w:jc w:val="both"/>
        <w:rPr>
          <w:sz w:val="28"/>
          <w:szCs w:val="28"/>
          <w:highlight w:val="yellow"/>
        </w:rPr>
      </w:pPr>
    </w:p>
    <w:p w:rsidR="006B3293" w:rsidRPr="00EB246A" w:rsidRDefault="006B3293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Начальник отдела ГОЧС</w:t>
      </w:r>
    </w:p>
    <w:p w:rsidR="006B3293" w:rsidRPr="00EB246A" w:rsidRDefault="00D732CD" w:rsidP="00EB246A">
      <w:pPr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>и</w:t>
      </w:r>
      <w:r w:rsidR="0034150B" w:rsidRPr="00EB246A">
        <w:rPr>
          <w:sz w:val="28"/>
          <w:szCs w:val="28"/>
        </w:rPr>
        <w:t xml:space="preserve"> обеспечения безопасности</w:t>
      </w:r>
      <w:r w:rsidR="006B3293" w:rsidRPr="00EB246A">
        <w:rPr>
          <w:sz w:val="28"/>
          <w:szCs w:val="28"/>
        </w:rPr>
        <w:t xml:space="preserve">                                         </w:t>
      </w:r>
      <w:r w:rsidR="0034150B" w:rsidRPr="00EB246A">
        <w:rPr>
          <w:sz w:val="28"/>
          <w:szCs w:val="28"/>
        </w:rPr>
        <w:t xml:space="preserve">          </w:t>
      </w:r>
      <w:r w:rsidR="006B3293" w:rsidRPr="00EB246A">
        <w:rPr>
          <w:sz w:val="28"/>
          <w:szCs w:val="28"/>
        </w:rPr>
        <w:t xml:space="preserve">      А.В.Барашко</w:t>
      </w:r>
      <w:r w:rsidR="00247096" w:rsidRPr="00EB246A">
        <w:rPr>
          <w:sz w:val="28"/>
          <w:szCs w:val="28"/>
        </w:rPr>
        <w:t>в</w:t>
      </w:r>
    </w:p>
    <w:p w:rsidR="00512479" w:rsidRPr="00247096" w:rsidRDefault="00512479" w:rsidP="00EB246A">
      <w:pPr>
        <w:tabs>
          <w:tab w:val="left" w:pos="7755"/>
        </w:tabs>
        <w:ind w:firstLine="709"/>
        <w:jc w:val="both"/>
        <w:rPr>
          <w:sz w:val="28"/>
          <w:szCs w:val="28"/>
        </w:rPr>
      </w:pPr>
      <w:r w:rsidRPr="00EB246A">
        <w:rPr>
          <w:sz w:val="28"/>
          <w:szCs w:val="28"/>
        </w:rPr>
        <w:tab/>
        <w:t>30</w:t>
      </w:r>
      <w:r>
        <w:rPr>
          <w:sz w:val="28"/>
          <w:szCs w:val="28"/>
        </w:rPr>
        <w:t>.01.2018год</w:t>
      </w:r>
    </w:p>
    <w:p w:rsidR="006B3293" w:rsidRPr="00512479" w:rsidRDefault="006B3293" w:rsidP="00247096">
      <w:pPr>
        <w:jc w:val="both"/>
        <w:rPr>
          <w:iCs/>
          <w:szCs w:val="28"/>
        </w:rPr>
      </w:pPr>
    </w:p>
    <w:sectPr w:rsidR="006B3293" w:rsidRPr="00512479" w:rsidSect="00EB246A">
      <w:headerReference w:type="default" r:id="rId8"/>
      <w:pgSz w:w="11906" w:h="16838"/>
      <w:pgMar w:top="48" w:right="566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51" w:rsidRDefault="003A6D51" w:rsidP="00EB246A">
      <w:r>
        <w:separator/>
      </w:r>
    </w:p>
  </w:endnote>
  <w:endnote w:type="continuationSeparator" w:id="1">
    <w:p w:rsidR="003A6D51" w:rsidRDefault="003A6D51" w:rsidP="00EB2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51" w:rsidRDefault="003A6D51" w:rsidP="00EB246A">
      <w:r>
        <w:separator/>
      </w:r>
    </w:p>
  </w:footnote>
  <w:footnote w:type="continuationSeparator" w:id="1">
    <w:p w:rsidR="003A6D51" w:rsidRDefault="003A6D51" w:rsidP="00EB2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6A" w:rsidRPr="00EB246A" w:rsidRDefault="00EB246A">
    <w:pPr>
      <w:pStyle w:val="af4"/>
      <w:jc w:val="center"/>
      <w:rPr>
        <w:sz w:val="16"/>
        <w:szCs w:val="16"/>
      </w:rPr>
    </w:pPr>
    <w:r w:rsidRPr="00EB246A">
      <w:rPr>
        <w:sz w:val="16"/>
        <w:szCs w:val="16"/>
      </w:rPr>
      <w:fldChar w:fldCharType="begin"/>
    </w:r>
    <w:r w:rsidRPr="00EB246A">
      <w:rPr>
        <w:sz w:val="16"/>
        <w:szCs w:val="16"/>
      </w:rPr>
      <w:instrText xml:space="preserve"> PAGE   \* MERGEFORMAT </w:instrText>
    </w:r>
    <w:r w:rsidRPr="00EB246A">
      <w:rPr>
        <w:sz w:val="16"/>
        <w:szCs w:val="16"/>
      </w:rPr>
      <w:fldChar w:fldCharType="separate"/>
    </w:r>
    <w:r w:rsidR="00302C18">
      <w:rPr>
        <w:noProof/>
        <w:sz w:val="16"/>
        <w:szCs w:val="16"/>
      </w:rPr>
      <w:t>11</w:t>
    </w:r>
    <w:r w:rsidRPr="00EB246A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228"/>
    <w:multiLevelType w:val="singleLevel"/>
    <w:tmpl w:val="703ACD00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">
    <w:nsid w:val="040430A9"/>
    <w:multiLevelType w:val="hybridMultilevel"/>
    <w:tmpl w:val="B67062F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96D5AE2"/>
    <w:multiLevelType w:val="hybridMultilevel"/>
    <w:tmpl w:val="B67062F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61718C6"/>
    <w:multiLevelType w:val="hybridMultilevel"/>
    <w:tmpl w:val="21F63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56FE9"/>
    <w:multiLevelType w:val="hybridMultilevel"/>
    <w:tmpl w:val="55BEB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CB583C"/>
    <w:multiLevelType w:val="hybridMultilevel"/>
    <w:tmpl w:val="D362D580"/>
    <w:lvl w:ilvl="0" w:tplc="45C8571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37EC17E4"/>
    <w:multiLevelType w:val="hybridMultilevel"/>
    <w:tmpl w:val="81869426"/>
    <w:lvl w:ilvl="0" w:tplc="A412BC6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3A643C14"/>
    <w:multiLevelType w:val="hybridMultilevel"/>
    <w:tmpl w:val="21F63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17137"/>
    <w:multiLevelType w:val="hybridMultilevel"/>
    <w:tmpl w:val="22904190"/>
    <w:lvl w:ilvl="0" w:tplc="745EA1C8">
      <w:start w:val="1"/>
      <w:numFmt w:val="bullet"/>
      <w:lvlText w:val="-"/>
      <w:lvlJc w:val="left"/>
      <w:pPr>
        <w:tabs>
          <w:tab w:val="num" w:pos="459"/>
        </w:tabs>
        <w:ind w:left="459" w:hanging="52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9371FF"/>
    <w:multiLevelType w:val="hybridMultilevel"/>
    <w:tmpl w:val="B67062F4"/>
    <w:lvl w:ilvl="0" w:tplc="222436D4">
      <w:start w:val="11"/>
      <w:numFmt w:val="bullet"/>
      <w:lvlText w:val=""/>
      <w:lvlJc w:val="left"/>
      <w:pPr>
        <w:tabs>
          <w:tab w:val="num" w:pos="1803"/>
        </w:tabs>
        <w:ind w:left="1803" w:hanging="109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CC61FC9"/>
    <w:multiLevelType w:val="hybridMultilevel"/>
    <w:tmpl w:val="F4342CA0"/>
    <w:lvl w:ilvl="0" w:tplc="729071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4924B1"/>
    <w:multiLevelType w:val="hybridMultilevel"/>
    <w:tmpl w:val="354CEF68"/>
    <w:lvl w:ilvl="0" w:tplc="60CC05D6"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5C06ED8"/>
    <w:multiLevelType w:val="hybridMultilevel"/>
    <w:tmpl w:val="EB388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3D7163"/>
    <w:multiLevelType w:val="hybridMultilevel"/>
    <w:tmpl w:val="48FC7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525693"/>
    <w:multiLevelType w:val="hybridMultilevel"/>
    <w:tmpl w:val="B52867C8"/>
    <w:lvl w:ilvl="0" w:tplc="E6DAB92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73A560CC"/>
    <w:multiLevelType w:val="singleLevel"/>
    <w:tmpl w:val="730617EC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6">
    <w:nsid w:val="753F47E7"/>
    <w:multiLevelType w:val="hybridMultilevel"/>
    <w:tmpl w:val="2894084E"/>
    <w:lvl w:ilvl="0" w:tplc="7224364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7">
    <w:nsid w:val="75C9034B"/>
    <w:multiLevelType w:val="hybridMultilevel"/>
    <w:tmpl w:val="B0A063B8"/>
    <w:lvl w:ilvl="0" w:tplc="730617EC"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7F554130"/>
    <w:multiLevelType w:val="hybridMultilevel"/>
    <w:tmpl w:val="55BEB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11"/>
  </w:num>
  <w:num w:numId="11">
    <w:abstractNumId w:val="8"/>
  </w:num>
  <w:num w:numId="12">
    <w:abstractNumId w:val="15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18"/>
  </w:num>
  <w:num w:numId="18">
    <w:abstractNumId w:val="16"/>
  </w:num>
  <w:num w:numId="19">
    <w:abstractNumId w:val="5"/>
  </w:num>
  <w:num w:numId="20">
    <w:abstractNumId w:val="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E7F"/>
    <w:rsid w:val="000061BE"/>
    <w:rsid w:val="00011A8B"/>
    <w:rsid w:val="000148F4"/>
    <w:rsid w:val="00016E39"/>
    <w:rsid w:val="0001701E"/>
    <w:rsid w:val="000177A1"/>
    <w:rsid w:val="00031689"/>
    <w:rsid w:val="00040F81"/>
    <w:rsid w:val="0004631A"/>
    <w:rsid w:val="00064931"/>
    <w:rsid w:val="00065377"/>
    <w:rsid w:val="000673AE"/>
    <w:rsid w:val="000769CA"/>
    <w:rsid w:val="00081C61"/>
    <w:rsid w:val="00084164"/>
    <w:rsid w:val="00086DB3"/>
    <w:rsid w:val="000906EA"/>
    <w:rsid w:val="000B2822"/>
    <w:rsid w:val="000B5DDD"/>
    <w:rsid w:val="000B7D4E"/>
    <w:rsid w:val="000C1D07"/>
    <w:rsid w:val="000C28F9"/>
    <w:rsid w:val="000C35B2"/>
    <w:rsid w:val="000D57CD"/>
    <w:rsid w:val="000D640D"/>
    <w:rsid w:val="000E1F60"/>
    <w:rsid w:val="000F073A"/>
    <w:rsid w:val="000F0B10"/>
    <w:rsid w:val="0010508A"/>
    <w:rsid w:val="001079A2"/>
    <w:rsid w:val="00110489"/>
    <w:rsid w:val="00111818"/>
    <w:rsid w:val="001210A0"/>
    <w:rsid w:val="00122EFE"/>
    <w:rsid w:val="00137645"/>
    <w:rsid w:val="00140DA9"/>
    <w:rsid w:val="00146FC2"/>
    <w:rsid w:val="00147201"/>
    <w:rsid w:val="001473B4"/>
    <w:rsid w:val="001614B6"/>
    <w:rsid w:val="00167990"/>
    <w:rsid w:val="001753C9"/>
    <w:rsid w:val="00180AC3"/>
    <w:rsid w:val="00185451"/>
    <w:rsid w:val="00186CDA"/>
    <w:rsid w:val="0018747C"/>
    <w:rsid w:val="00194AF7"/>
    <w:rsid w:val="00196D99"/>
    <w:rsid w:val="001A52EB"/>
    <w:rsid w:val="001A54CE"/>
    <w:rsid w:val="001B6ED0"/>
    <w:rsid w:val="001E0A85"/>
    <w:rsid w:val="00205F67"/>
    <w:rsid w:val="00210BEB"/>
    <w:rsid w:val="002153AF"/>
    <w:rsid w:val="0022326F"/>
    <w:rsid w:val="0022604B"/>
    <w:rsid w:val="002262B2"/>
    <w:rsid w:val="0023196B"/>
    <w:rsid w:val="00241CFF"/>
    <w:rsid w:val="00247096"/>
    <w:rsid w:val="00252173"/>
    <w:rsid w:val="00252528"/>
    <w:rsid w:val="00255204"/>
    <w:rsid w:val="00255FD2"/>
    <w:rsid w:val="00274C53"/>
    <w:rsid w:val="0027515C"/>
    <w:rsid w:val="00296C61"/>
    <w:rsid w:val="002A0EEB"/>
    <w:rsid w:val="002A29BE"/>
    <w:rsid w:val="002A791A"/>
    <w:rsid w:val="002B44A5"/>
    <w:rsid w:val="002C07F8"/>
    <w:rsid w:val="002C1C67"/>
    <w:rsid w:val="002C2F98"/>
    <w:rsid w:val="002C3285"/>
    <w:rsid w:val="002E1C7F"/>
    <w:rsid w:val="002E3B1F"/>
    <w:rsid w:val="002F441F"/>
    <w:rsid w:val="00302C18"/>
    <w:rsid w:val="0030329E"/>
    <w:rsid w:val="0030440B"/>
    <w:rsid w:val="003052B5"/>
    <w:rsid w:val="00306F15"/>
    <w:rsid w:val="003157D7"/>
    <w:rsid w:val="003166D0"/>
    <w:rsid w:val="00321043"/>
    <w:rsid w:val="003278A1"/>
    <w:rsid w:val="00331822"/>
    <w:rsid w:val="00332841"/>
    <w:rsid w:val="0034150B"/>
    <w:rsid w:val="003459BF"/>
    <w:rsid w:val="003479F3"/>
    <w:rsid w:val="00352DCA"/>
    <w:rsid w:val="00367DD9"/>
    <w:rsid w:val="00380CD6"/>
    <w:rsid w:val="00383DF2"/>
    <w:rsid w:val="00384614"/>
    <w:rsid w:val="00385539"/>
    <w:rsid w:val="0039021F"/>
    <w:rsid w:val="003A1CD1"/>
    <w:rsid w:val="003A6D51"/>
    <w:rsid w:val="003B47EE"/>
    <w:rsid w:val="003C2E31"/>
    <w:rsid w:val="003C75C0"/>
    <w:rsid w:val="003E062B"/>
    <w:rsid w:val="003E37D0"/>
    <w:rsid w:val="003E6F11"/>
    <w:rsid w:val="003F0E7F"/>
    <w:rsid w:val="003F5FFF"/>
    <w:rsid w:val="00412AAD"/>
    <w:rsid w:val="004273CC"/>
    <w:rsid w:val="004367D0"/>
    <w:rsid w:val="00454171"/>
    <w:rsid w:val="00460162"/>
    <w:rsid w:val="00461F75"/>
    <w:rsid w:val="004803D2"/>
    <w:rsid w:val="00490665"/>
    <w:rsid w:val="00493FE8"/>
    <w:rsid w:val="004A7F1B"/>
    <w:rsid w:val="004B2A5D"/>
    <w:rsid w:val="004B7208"/>
    <w:rsid w:val="004C013E"/>
    <w:rsid w:val="004C26C8"/>
    <w:rsid w:val="004D3CDE"/>
    <w:rsid w:val="004E1A49"/>
    <w:rsid w:val="004F5CA4"/>
    <w:rsid w:val="004F6DAB"/>
    <w:rsid w:val="00503512"/>
    <w:rsid w:val="0050730A"/>
    <w:rsid w:val="00512479"/>
    <w:rsid w:val="00513E7D"/>
    <w:rsid w:val="00526783"/>
    <w:rsid w:val="00545553"/>
    <w:rsid w:val="00555B1E"/>
    <w:rsid w:val="00560AAE"/>
    <w:rsid w:val="00564630"/>
    <w:rsid w:val="00567606"/>
    <w:rsid w:val="00567B65"/>
    <w:rsid w:val="00574256"/>
    <w:rsid w:val="00576416"/>
    <w:rsid w:val="00576FB8"/>
    <w:rsid w:val="00580958"/>
    <w:rsid w:val="005A0796"/>
    <w:rsid w:val="005A0D9E"/>
    <w:rsid w:val="005A1E52"/>
    <w:rsid w:val="005A4AD5"/>
    <w:rsid w:val="005B20A3"/>
    <w:rsid w:val="005B7404"/>
    <w:rsid w:val="005C4667"/>
    <w:rsid w:val="005D7E14"/>
    <w:rsid w:val="005F125D"/>
    <w:rsid w:val="005F4122"/>
    <w:rsid w:val="005F443D"/>
    <w:rsid w:val="005F6D73"/>
    <w:rsid w:val="0060543B"/>
    <w:rsid w:val="00606BAF"/>
    <w:rsid w:val="00610935"/>
    <w:rsid w:val="00643D95"/>
    <w:rsid w:val="00646078"/>
    <w:rsid w:val="00650FA9"/>
    <w:rsid w:val="00656654"/>
    <w:rsid w:val="00671387"/>
    <w:rsid w:val="0067425E"/>
    <w:rsid w:val="0067752E"/>
    <w:rsid w:val="0067782C"/>
    <w:rsid w:val="00680DA5"/>
    <w:rsid w:val="00691127"/>
    <w:rsid w:val="0069501B"/>
    <w:rsid w:val="006A07EA"/>
    <w:rsid w:val="006B3293"/>
    <w:rsid w:val="006B5BA1"/>
    <w:rsid w:val="006C6551"/>
    <w:rsid w:val="006D31CD"/>
    <w:rsid w:val="006F322E"/>
    <w:rsid w:val="006F6DF4"/>
    <w:rsid w:val="007161EE"/>
    <w:rsid w:val="007263A1"/>
    <w:rsid w:val="0073460E"/>
    <w:rsid w:val="00753249"/>
    <w:rsid w:val="007552A0"/>
    <w:rsid w:val="00772561"/>
    <w:rsid w:val="00776260"/>
    <w:rsid w:val="00785EB3"/>
    <w:rsid w:val="00787EA0"/>
    <w:rsid w:val="007952D5"/>
    <w:rsid w:val="007969C8"/>
    <w:rsid w:val="00796CDD"/>
    <w:rsid w:val="007971F1"/>
    <w:rsid w:val="007A03C7"/>
    <w:rsid w:val="007A38E6"/>
    <w:rsid w:val="007A7319"/>
    <w:rsid w:val="007B1DF6"/>
    <w:rsid w:val="007B2C24"/>
    <w:rsid w:val="007B3F79"/>
    <w:rsid w:val="007C638C"/>
    <w:rsid w:val="007C6DB7"/>
    <w:rsid w:val="007C7DCE"/>
    <w:rsid w:val="007E0AB5"/>
    <w:rsid w:val="007E2CE4"/>
    <w:rsid w:val="007E4911"/>
    <w:rsid w:val="007E79E2"/>
    <w:rsid w:val="007F2CB2"/>
    <w:rsid w:val="007F4771"/>
    <w:rsid w:val="007F7A61"/>
    <w:rsid w:val="00801707"/>
    <w:rsid w:val="00810019"/>
    <w:rsid w:val="00810A0A"/>
    <w:rsid w:val="00813139"/>
    <w:rsid w:val="00820746"/>
    <w:rsid w:val="0082775C"/>
    <w:rsid w:val="0083030D"/>
    <w:rsid w:val="00834770"/>
    <w:rsid w:val="00842542"/>
    <w:rsid w:val="00843396"/>
    <w:rsid w:val="008611CB"/>
    <w:rsid w:val="008728C0"/>
    <w:rsid w:val="008755DE"/>
    <w:rsid w:val="00884ADE"/>
    <w:rsid w:val="008924DB"/>
    <w:rsid w:val="008A3A61"/>
    <w:rsid w:val="008C7120"/>
    <w:rsid w:val="008D7862"/>
    <w:rsid w:val="008E222C"/>
    <w:rsid w:val="008E7EA8"/>
    <w:rsid w:val="008F1C62"/>
    <w:rsid w:val="00900FEC"/>
    <w:rsid w:val="009034D5"/>
    <w:rsid w:val="00911DEB"/>
    <w:rsid w:val="00920752"/>
    <w:rsid w:val="00920E30"/>
    <w:rsid w:val="00937186"/>
    <w:rsid w:val="009510BE"/>
    <w:rsid w:val="00951D38"/>
    <w:rsid w:val="009535D6"/>
    <w:rsid w:val="009569B6"/>
    <w:rsid w:val="0096508D"/>
    <w:rsid w:val="009652ED"/>
    <w:rsid w:val="00970502"/>
    <w:rsid w:val="009738B2"/>
    <w:rsid w:val="0097559B"/>
    <w:rsid w:val="009A2510"/>
    <w:rsid w:val="009A2B6A"/>
    <w:rsid w:val="009B0511"/>
    <w:rsid w:val="009B19F9"/>
    <w:rsid w:val="009C4DD3"/>
    <w:rsid w:val="009C569C"/>
    <w:rsid w:val="009C72D3"/>
    <w:rsid w:val="009C7494"/>
    <w:rsid w:val="009E08B9"/>
    <w:rsid w:val="009E2BF6"/>
    <w:rsid w:val="009E7132"/>
    <w:rsid w:val="00A00B88"/>
    <w:rsid w:val="00A02B54"/>
    <w:rsid w:val="00A112BF"/>
    <w:rsid w:val="00A12BC3"/>
    <w:rsid w:val="00A1387A"/>
    <w:rsid w:val="00A17015"/>
    <w:rsid w:val="00A20710"/>
    <w:rsid w:val="00A40EA7"/>
    <w:rsid w:val="00A4102F"/>
    <w:rsid w:val="00A5496A"/>
    <w:rsid w:val="00A70BD9"/>
    <w:rsid w:val="00A81433"/>
    <w:rsid w:val="00A9456A"/>
    <w:rsid w:val="00A97643"/>
    <w:rsid w:val="00AA3C67"/>
    <w:rsid w:val="00AA7633"/>
    <w:rsid w:val="00AA7EAF"/>
    <w:rsid w:val="00AB10EF"/>
    <w:rsid w:val="00AB4A18"/>
    <w:rsid w:val="00AB6BA8"/>
    <w:rsid w:val="00AC42DC"/>
    <w:rsid w:val="00AD19C3"/>
    <w:rsid w:val="00AE05E4"/>
    <w:rsid w:val="00B02559"/>
    <w:rsid w:val="00B02BE1"/>
    <w:rsid w:val="00B02DA1"/>
    <w:rsid w:val="00B13F5B"/>
    <w:rsid w:val="00B23051"/>
    <w:rsid w:val="00B40920"/>
    <w:rsid w:val="00B45F35"/>
    <w:rsid w:val="00B55097"/>
    <w:rsid w:val="00B605BC"/>
    <w:rsid w:val="00B663A9"/>
    <w:rsid w:val="00B7229F"/>
    <w:rsid w:val="00B96B30"/>
    <w:rsid w:val="00BA274F"/>
    <w:rsid w:val="00BA5FFA"/>
    <w:rsid w:val="00BD5A0C"/>
    <w:rsid w:val="00BD721D"/>
    <w:rsid w:val="00BE66A2"/>
    <w:rsid w:val="00BF6703"/>
    <w:rsid w:val="00C025BB"/>
    <w:rsid w:val="00C07042"/>
    <w:rsid w:val="00C07CC1"/>
    <w:rsid w:val="00C1357E"/>
    <w:rsid w:val="00C17C93"/>
    <w:rsid w:val="00C20503"/>
    <w:rsid w:val="00C2079B"/>
    <w:rsid w:val="00C21BA7"/>
    <w:rsid w:val="00C2491D"/>
    <w:rsid w:val="00C24947"/>
    <w:rsid w:val="00C255A9"/>
    <w:rsid w:val="00C270FA"/>
    <w:rsid w:val="00C45A93"/>
    <w:rsid w:val="00C470DD"/>
    <w:rsid w:val="00C517B1"/>
    <w:rsid w:val="00C73282"/>
    <w:rsid w:val="00C765CC"/>
    <w:rsid w:val="00C777D9"/>
    <w:rsid w:val="00C822DE"/>
    <w:rsid w:val="00C87EE0"/>
    <w:rsid w:val="00C94698"/>
    <w:rsid w:val="00C97B18"/>
    <w:rsid w:val="00C97CA3"/>
    <w:rsid w:val="00CB4BEA"/>
    <w:rsid w:val="00CB578B"/>
    <w:rsid w:val="00CC13C2"/>
    <w:rsid w:val="00CC348D"/>
    <w:rsid w:val="00CC3E1A"/>
    <w:rsid w:val="00CC68D5"/>
    <w:rsid w:val="00CE7102"/>
    <w:rsid w:val="00CE7A26"/>
    <w:rsid w:val="00CF3940"/>
    <w:rsid w:val="00CF6221"/>
    <w:rsid w:val="00CF6E82"/>
    <w:rsid w:val="00D01B4C"/>
    <w:rsid w:val="00D0509B"/>
    <w:rsid w:val="00D32C13"/>
    <w:rsid w:val="00D33935"/>
    <w:rsid w:val="00D51040"/>
    <w:rsid w:val="00D52B36"/>
    <w:rsid w:val="00D64CCF"/>
    <w:rsid w:val="00D66EBE"/>
    <w:rsid w:val="00D732CD"/>
    <w:rsid w:val="00D85054"/>
    <w:rsid w:val="00D95F82"/>
    <w:rsid w:val="00D9620D"/>
    <w:rsid w:val="00DA7890"/>
    <w:rsid w:val="00DC019E"/>
    <w:rsid w:val="00DD2C2F"/>
    <w:rsid w:val="00DE3DF6"/>
    <w:rsid w:val="00DE5464"/>
    <w:rsid w:val="00E04AF3"/>
    <w:rsid w:val="00E335BF"/>
    <w:rsid w:val="00E37549"/>
    <w:rsid w:val="00E418CE"/>
    <w:rsid w:val="00E42F85"/>
    <w:rsid w:val="00E44A43"/>
    <w:rsid w:val="00E458EF"/>
    <w:rsid w:val="00E613BB"/>
    <w:rsid w:val="00E636B3"/>
    <w:rsid w:val="00E64DEB"/>
    <w:rsid w:val="00E74773"/>
    <w:rsid w:val="00E821EE"/>
    <w:rsid w:val="00E85371"/>
    <w:rsid w:val="00E876D1"/>
    <w:rsid w:val="00E92A26"/>
    <w:rsid w:val="00E965FE"/>
    <w:rsid w:val="00EA2D3F"/>
    <w:rsid w:val="00EB246A"/>
    <w:rsid w:val="00EB75D8"/>
    <w:rsid w:val="00ED79FB"/>
    <w:rsid w:val="00EF5770"/>
    <w:rsid w:val="00F05926"/>
    <w:rsid w:val="00F11231"/>
    <w:rsid w:val="00F262BE"/>
    <w:rsid w:val="00F324C5"/>
    <w:rsid w:val="00F40169"/>
    <w:rsid w:val="00F4239F"/>
    <w:rsid w:val="00F45338"/>
    <w:rsid w:val="00F467ED"/>
    <w:rsid w:val="00F56782"/>
    <w:rsid w:val="00F60DB4"/>
    <w:rsid w:val="00F72D19"/>
    <w:rsid w:val="00F827EC"/>
    <w:rsid w:val="00F82C49"/>
    <w:rsid w:val="00F84B43"/>
    <w:rsid w:val="00F85BBF"/>
    <w:rsid w:val="00FA0149"/>
    <w:rsid w:val="00FA4565"/>
    <w:rsid w:val="00FA6F7E"/>
    <w:rsid w:val="00FB2B9F"/>
    <w:rsid w:val="00FC1CE5"/>
    <w:rsid w:val="00FC3F71"/>
    <w:rsid w:val="00FD0D7E"/>
    <w:rsid w:val="00FD27F6"/>
    <w:rsid w:val="00FE20FB"/>
    <w:rsid w:val="00FE5E5F"/>
    <w:rsid w:val="00FE6D03"/>
    <w:rsid w:val="00FF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02B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2BE1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02BE1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02BE1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B02BE1"/>
    <w:pPr>
      <w:keepNext/>
      <w:ind w:left="-426"/>
      <w:jc w:val="center"/>
      <w:outlineLvl w:val="3"/>
    </w:pPr>
    <w:rPr>
      <w:sz w:val="48"/>
    </w:rPr>
  </w:style>
  <w:style w:type="paragraph" w:styleId="5">
    <w:name w:val="heading 5"/>
    <w:basedOn w:val="a"/>
    <w:next w:val="a"/>
    <w:link w:val="50"/>
    <w:uiPriority w:val="99"/>
    <w:qFormat/>
    <w:rsid w:val="00B02BE1"/>
    <w:pPr>
      <w:keepNext/>
      <w:ind w:left="-426"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9"/>
    <w:qFormat/>
    <w:rsid w:val="00B02BE1"/>
    <w:pPr>
      <w:keepNext/>
      <w:ind w:left="-426"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link w:val="70"/>
    <w:uiPriority w:val="99"/>
    <w:qFormat/>
    <w:rsid w:val="00B02BE1"/>
    <w:pPr>
      <w:keepNext/>
      <w:ind w:left="-360"/>
      <w:jc w:val="center"/>
      <w:outlineLvl w:val="6"/>
    </w:pPr>
    <w:rPr>
      <w:b/>
      <w:bCs/>
      <w:sz w:val="36"/>
    </w:rPr>
  </w:style>
  <w:style w:type="paragraph" w:styleId="8">
    <w:name w:val="heading 8"/>
    <w:basedOn w:val="a"/>
    <w:next w:val="a"/>
    <w:link w:val="80"/>
    <w:uiPriority w:val="99"/>
    <w:qFormat/>
    <w:rsid w:val="00B02BE1"/>
    <w:pPr>
      <w:keepNext/>
      <w:ind w:firstLine="360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B02BE1"/>
    <w:pPr>
      <w:keepNext/>
      <w:jc w:val="center"/>
      <w:outlineLvl w:val="8"/>
    </w:pPr>
    <w:rPr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6D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6D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6D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F6D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F6D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F6D7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E1C7F"/>
    <w:rPr>
      <w:rFonts w:cs="Times New Roman"/>
      <w:b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F6D7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F6D73"/>
    <w:rPr>
      <w:rFonts w:ascii="Cambria" w:hAnsi="Cambria" w:cs="Times New Roman"/>
    </w:rPr>
  </w:style>
  <w:style w:type="paragraph" w:styleId="21">
    <w:name w:val="Body Text Indent 2"/>
    <w:basedOn w:val="a"/>
    <w:link w:val="22"/>
    <w:uiPriority w:val="99"/>
    <w:rsid w:val="00B02BE1"/>
    <w:pPr>
      <w:ind w:left="-42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F6D73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B02BE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F6D73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B02BE1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5F6D73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rsid w:val="00B02BE1"/>
    <w:pPr>
      <w:spacing w:line="256" w:lineRule="auto"/>
      <w:ind w:right="23" w:firstLine="5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F6D7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02BE1"/>
    <w:pPr>
      <w:spacing w:line="259" w:lineRule="auto"/>
      <w:ind w:right="-270" w:firstLine="720"/>
      <w:jc w:val="both"/>
    </w:pPr>
    <w:rPr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F6D73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B02BE1"/>
    <w:pPr>
      <w:jc w:val="center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F6D73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B02BE1"/>
    <w:pPr>
      <w:jc w:val="center"/>
    </w:pPr>
    <w:rPr>
      <w:sz w:val="36"/>
      <w:u w:val="single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F6D73"/>
    <w:rPr>
      <w:rFonts w:cs="Times New Roman"/>
      <w:sz w:val="16"/>
      <w:szCs w:val="16"/>
    </w:rPr>
  </w:style>
  <w:style w:type="paragraph" w:customStyle="1" w:styleId="11">
    <w:name w:val="Знак1"/>
    <w:basedOn w:val="a"/>
    <w:uiPriority w:val="99"/>
    <w:rsid w:val="000906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99"/>
    <w:rsid w:val="00801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lock Text"/>
    <w:basedOn w:val="a"/>
    <w:uiPriority w:val="99"/>
    <w:rsid w:val="00137645"/>
    <w:pPr>
      <w:ind w:left="-567" w:right="708" w:firstLine="567"/>
      <w:jc w:val="both"/>
    </w:pPr>
    <w:rPr>
      <w:sz w:val="28"/>
      <w:szCs w:val="20"/>
    </w:rPr>
  </w:style>
  <w:style w:type="paragraph" w:customStyle="1" w:styleId="u">
    <w:name w:val="u"/>
    <w:basedOn w:val="a"/>
    <w:uiPriority w:val="99"/>
    <w:rsid w:val="002C1C67"/>
    <w:pPr>
      <w:ind w:firstLine="539"/>
      <w:jc w:val="both"/>
    </w:pPr>
    <w:rPr>
      <w:color w:val="000000"/>
    </w:rPr>
  </w:style>
  <w:style w:type="paragraph" w:styleId="ab">
    <w:name w:val="No Spacing"/>
    <w:uiPriority w:val="99"/>
    <w:qFormat/>
    <w:rsid w:val="00FD0D7E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763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8611CB"/>
    <w:pPr>
      <w:ind w:left="720"/>
      <w:contextualSpacing/>
    </w:pPr>
  </w:style>
  <w:style w:type="paragraph" w:styleId="ad">
    <w:name w:val="Balloon Text"/>
    <w:basedOn w:val="a"/>
    <w:link w:val="ae"/>
    <w:uiPriority w:val="99"/>
    <w:rsid w:val="00C07CC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C07C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07EA"/>
    <w:rPr>
      <w:rFonts w:cs="Times New Roman"/>
    </w:rPr>
  </w:style>
  <w:style w:type="paragraph" w:customStyle="1" w:styleId="af">
    <w:name w:val="Знак Знак Знак"/>
    <w:basedOn w:val="a"/>
    <w:uiPriority w:val="99"/>
    <w:rsid w:val="00412A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Нормальный"/>
    <w:uiPriority w:val="99"/>
    <w:rsid w:val="00412A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uiPriority w:val="99"/>
    <w:rsid w:val="00DA7890"/>
    <w:pPr>
      <w:widowControl w:val="0"/>
      <w:suppressLineNumbers/>
      <w:suppressAutoHyphens/>
    </w:pPr>
    <w:rPr>
      <w:rFonts w:ascii="Arial" w:hAnsi="Arial" w:cs="Mangal"/>
      <w:kern w:val="2"/>
      <w:sz w:val="20"/>
      <w:lang w:eastAsia="hi-IN" w:bidi="hi-IN"/>
    </w:rPr>
  </w:style>
  <w:style w:type="paragraph" w:styleId="af2">
    <w:name w:val="Normal (Web)"/>
    <w:basedOn w:val="a"/>
    <w:uiPriority w:val="99"/>
    <w:rsid w:val="00084164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locked/>
    <w:rsid w:val="00084164"/>
    <w:rPr>
      <w:b/>
      <w:bCs/>
    </w:rPr>
  </w:style>
  <w:style w:type="paragraph" w:customStyle="1" w:styleId="ConsPlusNormal">
    <w:name w:val="ConsPlusNormal"/>
    <w:uiPriority w:val="99"/>
    <w:rsid w:val="001854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EB246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B246A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EB246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B24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852C-637F-463C-9A1C-DF63F8D2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ОГПН г.Кулебаки</Company>
  <LinksUpToDate>false</LinksUpToDate>
  <CharactersWithSpaces>26743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*</cp:lastModifiedBy>
  <cp:revision>2</cp:revision>
  <cp:lastPrinted>2018-01-30T05:46:00Z</cp:lastPrinted>
  <dcterms:created xsi:type="dcterms:W3CDTF">2018-01-30T13:17:00Z</dcterms:created>
  <dcterms:modified xsi:type="dcterms:W3CDTF">2018-01-30T13:17:00Z</dcterms:modified>
</cp:coreProperties>
</file>